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1"/>
        <w:gridCol w:w="7938"/>
      </w:tblGrid>
      <w:tr w:rsidR="0032356F" w:rsidRPr="000D5565" w:rsidTr="000551B2">
        <w:trPr>
          <w:trHeight w:val="465"/>
        </w:trPr>
        <w:tc>
          <w:tcPr>
            <w:tcW w:w="1951" w:type="dxa"/>
          </w:tcPr>
          <w:p w:rsidR="0032356F" w:rsidRPr="000D5565" w:rsidRDefault="0032356F">
            <w:pPr>
              <w:spacing w:before="120" w:after="120"/>
              <w:rPr>
                <w:rFonts w:ascii="Arial" w:hAnsi="Arial"/>
                <w:b/>
              </w:rPr>
            </w:pPr>
            <w:r w:rsidRPr="000D5565">
              <w:rPr>
                <w:rFonts w:ascii="Arial" w:hAnsi="Arial"/>
                <w:b/>
              </w:rPr>
              <w:t>Module Title:</w:t>
            </w:r>
          </w:p>
        </w:tc>
        <w:tc>
          <w:tcPr>
            <w:tcW w:w="7938" w:type="dxa"/>
            <w:vAlign w:val="center"/>
          </w:tcPr>
          <w:p w:rsidR="0032356F" w:rsidRPr="000D5565" w:rsidRDefault="0043447A" w:rsidP="000D5565">
            <w:pPr>
              <w:spacing w:before="120" w:after="120"/>
              <w:rPr>
                <w:rFonts w:ascii="Arial" w:hAnsi="Arial"/>
              </w:rPr>
            </w:pPr>
            <w:r>
              <w:rPr>
                <w:rFonts w:ascii="Arial" w:hAnsi="Arial"/>
              </w:rPr>
              <w:t>Marketing Management and Strategy</w:t>
            </w:r>
          </w:p>
        </w:tc>
      </w:tr>
      <w:tr w:rsidR="000D5565" w:rsidRPr="000D5565" w:rsidTr="000551B2">
        <w:trPr>
          <w:trHeight w:val="465"/>
        </w:trPr>
        <w:tc>
          <w:tcPr>
            <w:tcW w:w="1951" w:type="dxa"/>
          </w:tcPr>
          <w:p w:rsidR="000D5565" w:rsidRPr="000D5565" w:rsidRDefault="000D5565">
            <w:pPr>
              <w:spacing w:before="120" w:after="120"/>
              <w:rPr>
                <w:rFonts w:ascii="Arial" w:hAnsi="Arial"/>
                <w:b/>
              </w:rPr>
            </w:pPr>
            <w:r w:rsidRPr="000D5565">
              <w:rPr>
                <w:rFonts w:ascii="Arial" w:hAnsi="Arial"/>
                <w:b/>
              </w:rPr>
              <w:t>Word Limit:</w:t>
            </w:r>
          </w:p>
        </w:tc>
        <w:tc>
          <w:tcPr>
            <w:tcW w:w="7938" w:type="dxa"/>
          </w:tcPr>
          <w:p w:rsidR="000D5565" w:rsidRPr="000D5565" w:rsidRDefault="0043447A">
            <w:pPr>
              <w:spacing w:before="120" w:after="120"/>
              <w:rPr>
                <w:rFonts w:ascii="Arial" w:hAnsi="Arial"/>
              </w:rPr>
            </w:pPr>
            <w:r>
              <w:rPr>
                <w:rFonts w:ascii="Arial" w:hAnsi="Arial"/>
              </w:rPr>
              <w:t>Report: 3000 words</w:t>
            </w:r>
          </w:p>
        </w:tc>
      </w:tr>
      <w:tr w:rsidR="008467F8" w:rsidRPr="000D5565" w:rsidTr="000551B2">
        <w:trPr>
          <w:trHeight w:val="465"/>
        </w:trPr>
        <w:tc>
          <w:tcPr>
            <w:tcW w:w="1951" w:type="dxa"/>
          </w:tcPr>
          <w:p w:rsidR="008467F8" w:rsidRPr="000D5565" w:rsidRDefault="008467F8">
            <w:pPr>
              <w:spacing w:before="120" w:after="120"/>
              <w:rPr>
                <w:rFonts w:ascii="Arial" w:hAnsi="Arial"/>
                <w:b/>
                <w:lang w:eastAsia="zh-TW"/>
              </w:rPr>
            </w:pPr>
            <w:r>
              <w:rPr>
                <w:rFonts w:ascii="Arial" w:hAnsi="Arial"/>
                <w:b/>
              </w:rPr>
              <w:t>R</w:t>
            </w:r>
            <w:r>
              <w:rPr>
                <w:rFonts w:ascii="Arial" w:hAnsi="Arial" w:hint="eastAsia"/>
                <w:b/>
                <w:lang w:eastAsia="zh-TW"/>
              </w:rPr>
              <w:t>eference</w:t>
            </w:r>
            <w:r w:rsidR="00491EE3">
              <w:rPr>
                <w:rFonts w:ascii="Arial" w:hAnsi="Arial" w:hint="eastAsia"/>
                <w:b/>
                <w:lang w:eastAsia="zh-TW"/>
              </w:rPr>
              <w:t>s</w:t>
            </w:r>
            <w:r>
              <w:rPr>
                <w:rFonts w:ascii="Arial" w:hAnsi="Arial" w:hint="eastAsia"/>
                <w:b/>
                <w:lang w:eastAsia="zh-TW"/>
              </w:rPr>
              <w:t>:</w:t>
            </w:r>
          </w:p>
        </w:tc>
        <w:tc>
          <w:tcPr>
            <w:tcW w:w="7938" w:type="dxa"/>
          </w:tcPr>
          <w:p w:rsidR="00FB7DF8" w:rsidRPr="00FB7DF8" w:rsidRDefault="00FB7DF8" w:rsidP="00FB7DF8">
            <w:pPr>
              <w:rPr>
                <w:rFonts w:ascii="Arial" w:hAnsi="Arial"/>
                <w:lang w:eastAsia="zh-TW"/>
              </w:rPr>
            </w:pPr>
            <w:r w:rsidRPr="00FB7DF8">
              <w:rPr>
                <w:rFonts w:ascii="Arial" w:hAnsi="Arial"/>
                <w:lang w:eastAsia="zh-TW"/>
              </w:rPr>
              <w:t>Most</w:t>
            </w:r>
            <w:r>
              <w:rPr>
                <w:rFonts w:ascii="Arial" w:hAnsi="Arial" w:hint="eastAsia"/>
                <w:lang w:eastAsia="zh-TW"/>
              </w:rPr>
              <w:t xml:space="preserve"> than 30</w:t>
            </w:r>
            <w:r w:rsidRPr="00FB7DF8">
              <w:rPr>
                <w:rFonts w:ascii="Arial" w:hAnsi="Arial"/>
                <w:lang w:eastAsia="zh-TW"/>
              </w:rPr>
              <w:t xml:space="preserve"> good marketing management textbooks (including the main textbook) will have useful material, but students are also expected to use a range of journal</w:t>
            </w:r>
            <w:r w:rsidRPr="00FB7DF8">
              <w:rPr>
                <w:rFonts w:ascii="Arial" w:hAnsi="Arial" w:hint="eastAsia"/>
                <w:lang w:eastAsia="zh-TW"/>
              </w:rPr>
              <w:t xml:space="preserve"> </w:t>
            </w:r>
            <w:r w:rsidRPr="00FB7DF8">
              <w:rPr>
                <w:rFonts w:ascii="Arial" w:hAnsi="Arial"/>
                <w:lang w:eastAsia="zh-TW"/>
              </w:rPr>
              <w:t xml:space="preserve">articles.  </w:t>
            </w:r>
          </w:p>
          <w:p w:rsidR="00FB7DF8" w:rsidRPr="00FB7DF8" w:rsidRDefault="00FB7DF8">
            <w:pPr>
              <w:spacing w:before="120" w:after="120"/>
              <w:rPr>
                <w:rFonts w:ascii="Arial" w:hAnsi="Arial"/>
                <w:lang w:eastAsia="zh-TW"/>
              </w:rPr>
            </w:pPr>
            <w:r>
              <w:rPr>
                <w:rFonts w:ascii="Arial" w:hAnsi="Arial" w:hint="eastAsia"/>
                <w:lang w:eastAsia="zh-TW"/>
              </w:rPr>
              <w:t>(within 10 years)</w:t>
            </w:r>
          </w:p>
        </w:tc>
      </w:tr>
    </w:tbl>
    <w:p w:rsidR="000551B2" w:rsidRDefault="000551B2">
      <w:pPr>
        <w:rPr>
          <w:rFonts w:ascii="Arial" w:hAnsi="Arial"/>
          <w:lang w:val="en-US"/>
        </w:rPr>
      </w:pPr>
    </w:p>
    <w:p w:rsidR="00544E2F" w:rsidRPr="00544E2F" w:rsidRDefault="00544E2F">
      <w:pPr>
        <w:rPr>
          <w:rFonts w:ascii="Arial" w:hAnsi="Arial"/>
          <w:lang w:val="en-US"/>
        </w:rPr>
      </w:pPr>
    </w:p>
    <w:p w:rsidR="00B60535" w:rsidRDefault="00B60535" w:rsidP="00B60535">
      <w:pPr>
        <w:rPr>
          <w:rFonts w:ascii="Arial" w:hAnsi="Arial" w:cs="Arial"/>
          <w:sz w:val="22"/>
          <w:szCs w:val="22"/>
        </w:rPr>
      </w:pPr>
    </w:p>
    <w:p w:rsidR="00B60535" w:rsidRDefault="00B60535" w:rsidP="00B60535">
      <w:pPr>
        <w:rPr>
          <w:rFonts w:ascii="Arial" w:hAnsi="Arial" w:cs="Arial"/>
          <w:b/>
          <w:sz w:val="22"/>
          <w:szCs w:val="22"/>
          <w:u w:val="single"/>
        </w:rPr>
      </w:pPr>
      <w:r w:rsidRPr="00C25F96">
        <w:rPr>
          <w:rFonts w:ascii="Arial" w:hAnsi="Arial" w:cs="Arial"/>
          <w:b/>
          <w:sz w:val="22"/>
          <w:szCs w:val="22"/>
          <w:u w:val="single"/>
        </w:rPr>
        <w:t>Individual Task: Informal Report (weighting 75%)</w:t>
      </w:r>
    </w:p>
    <w:p w:rsidR="00C25F96" w:rsidRDefault="00C25F96" w:rsidP="00B60535">
      <w:pPr>
        <w:rPr>
          <w:rFonts w:ascii="Arial" w:hAnsi="Arial" w:cs="Arial"/>
          <w:b/>
          <w:sz w:val="22"/>
          <w:szCs w:val="22"/>
          <w:u w:val="single"/>
        </w:rPr>
      </w:pPr>
    </w:p>
    <w:p w:rsidR="00C25F96" w:rsidRPr="00C25F96" w:rsidRDefault="00C25F96" w:rsidP="00B60535">
      <w:pPr>
        <w:rPr>
          <w:rFonts w:ascii="Arial" w:hAnsi="Arial" w:cs="Arial"/>
          <w:b/>
          <w:sz w:val="22"/>
          <w:szCs w:val="22"/>
          <w:u w:val="single"/>
        </w:rPr>
      </w:pPr>
    </w:p>
    <w:p w:rsidR="00B60535" w:rsidRPr="00B60535" w:rsidRDefault="00B60535" w:rsidP="00B60535">
      <w:pPr>
        <w:rPr>
          <w:rFonts w:ascii="Arial" w:hAnsi="Arial" w:cs="Arial"/>
          <w:sz w:val="22"/>
          <w:szCs w:val="22"/>
        </w:rPr>
      </w:pPr>
      <w:r w:rsidRPr="00B60535">
        <w:rPr>
          <w:rFonts w:ascii="Arial" w:hAnsi="Arial" w:cs="Arial"/>
          <w:sz w:val="22"/>
          <w:szCs w:val="22"/>
        </w:rPr>
        <w:t>The report will be marked out of 100 and will be the mark that appears on the front sheet of your assignment.  It will be adjusted to represent the appropriate weighting and added to the group marks to generate your final, overall module mark as it will appear on your semester 1 SMRF.  You can calculate your overall module mark from the respective weightings of the different components so please do not contact tutors on this matter.</w:t>
      </w:r>
    </w:p>
    <w:p w:rsidR="00B60535" w:rsidRPr="00B60535" w:rsidRDefault="00B60535" w:rsidP="00B60535">
      <w:pPr>
        <w:rPr>
          <w:rFonts w:ascii="Arial" w:hAnsi="Arial" w:cs="Arial"/>
          <w:sz w:val="22"/>
          <w:szCs w:val="22"/>
        </w:rPr>
      </w:pPr>
    </w:p>
    <w:p w:rsidR="00B60535" w:rsidRDefault="00B60535" w:rsidP="00B60535">
      <w:pPr>
        <w:rPr>
          <w:rFonts w:ascii="Arial" w:hAnsi="Arial" w:cs="Arial"/>
          <w:sz w:val="22"/>
          <w:szCs w:val="22"/>
        </w:rPr>
      </w:pPr>
      <w:r w:rsidRPr="00B60535">
        <w:rPr>
          <w:rFonts w:ascii="Arial" w:hAnsi="Arial" w:cs="Arial"/>
          <w:sz w:val="22"/>
          <w:szCs w:val="22"/>
        </w:rPr>
        <w:t xml:space="preserve">You should use, and build on, the </w:t>
      </w:r>
      <w:r w:rsidRPr="004F2440">
        <w:rPr>
          <w:rFonts w:ascii="Arial" w:hAnsi="Arial" w:cs="Arial"/>
          <w:sz w:val="22"/>
          <w:szCs w:val="22"/>
          <w:highlight w:val="yellow"/>
        </w:rPr>
        <w:t>research and knowledge gained from the proposals for the new product during the presentations and feedback,</w:t>
      </w:r>
      <w:r w:rsidRPr="00B60535">
        <w:rPr>
          <w:rFonts w:ascii="Arial" w:hAnsi="Arial" w:cs="Arial"/>
          <w:sz w:val="22"/>
          <w:szCs w:val="22"/>
        </w:rPr>
        <w:t xml:space="preserve"> to address key strategic issues of relevance prior to launching your new product/service onto the market.</w:t>
      </w:r>
    </w:p>
    <w:p w:rsidR="00B60535" w:rsidRPr="00B60535" w:rsidRDefault="00B60535" w:rsidP="00B60535">
      <w:pPr>
        <w:rPr>
          <w:rFonts w:ascii="Arial" w:hAnsi="Arial" w:cs="Arial"/>
          <w:sz w:val="22"/>
          <w:szCs w:val="22"/>
        </w:rPr>
      </w:pPr>
    </w:p>
    <w:p w:rsidR="00B60535" w:rsidRDefault="00B60535" w:rsidP="00B60535">
      <w:pPr>
        <w:rPr>
          <w:rFonts w:ascii="Arial" w:hAnsi="Arial" w:cs="Arial"/>
          <w:sz w:val="22"/>
          <w:szCs w:val="22"/>
        </w:rPr>
      </w:pPr>
      <w:r w:rsidRPr="00B60535">
        <w:rPr>
          <w:rFonts w:ascii="Arial" w:hAnsi="Arial" w:cs="Arial"/>
          <w:sz w:val="22"/>
          <w:szCs w:val="22"/>
        </w:rPr>
        <w:t xml:space="preserve">Whilst the group’s proposals in the presentations were appropriate for the new product/service initiative at the time it is likely that compromises will have been made and you have other options which are equally worthy of consideration.  </w:t>
      </w:r>
      <w:r w:rsidRPr="00BC0AFC">
        <w:rPr>
          <w:rFonts w:ascii="Arial" w:hAnsi="Arial" w:cs="Arial"/>
          <w:sz w:val="22"/>
          <w:szCs w:val="22"/>
          <w:highlight w:val="yellow"/>
        </w:rPr>
        <w:t>You should reflect on the group’s proposals and identify any potential weaknesses in the offerings which could adversely affect the potential for your proposed new product/service prior to going to market.</w:t>
      </w:r>
      <w:r w:rsidRPr="00B60535">
        <w:rPr>
          <w:rFonts w:ascii="Arial" w:hAnsi="Arial" w:cs="Arial"/>
          <w:sz w:val="22"/>
          <w:szCs w:val="22"/>
        </w:rPr>
        <w:t xml:space="preserve">  Independent research undertaken from the start would contribute to alternative proposals or amendments to improve the group’s new product/service proposal, and thus strategies.  This should be </w:t>
      </w:r>
      <w:r w:rsidRPr="004F2440">
        <w:rPr>
          <w:rFonts w:ascii="Arial" w:hAnsi="Arial" w:cs="Arial"/>
          <w:sz w:val="22"/>
          <w:szCs w:val="22"/>
          <w:highlight w:val="yellow"/>
        </w:rPr>
        <w:t>established at the beginning of the report with justification of why you feel the amendments would enhance the proposition</w:t>
      </w:r>
      <w:r w:rsidRPr="00B60535">
        <w:rPr>
          <w:rFonts w:ascii="Arial" w:hAnsi="Arial" w:cs="Arial"/>
          <w:sz w:val="22"/>
          <w:szCs w:val="22"/>
        </w:rPr>
        <w:t>, and it will be these new proposals on which subsequent issues in the report should be based.</w:t>
      </w:r>
    </w:p>
    <w:p w:rsidR="00B60535" w:rsidRDefault="00B60535" w:rsidP="00B60535">
      <w:pPr>
        <w:rPr>
          <w:rFonts w:ascii="Arial" w:hAnsi="Arial" w:cs="Arial"/>
          <w:sz w:val="22"/>
          <w:szCs w:val="22"/>
        </w:rPr>
      </w:pPr>
    </w:p>
    <w:p w:rsidR="000D298B" w:rsidRPr="000D298B" w:rsidRDefault="000D298B" w:rsidP="0043447A">
      <w:pPr>
        <w:rPr>
          <w:rFonts w:ascii="Arial" w:hAnsi="Arial" w:cs="Arial"/>
          <w:sz w:val="22"/>
          <w:szCs w:val="22"/>
          <w:lang w:eastAsia="zh-TW"/>
        </w:rPr>
      </w:pPr>
    </w:p>
    <w:p w:rsidR="00B60535" w:rsidRDefault="00B60535" w:rsidP="00B60535">
      <w:pPr>
        <w:rPr>
          <w:rFonts w:ascii="Arial" w:hAnsi="Arial" w:cs="Arial"/>
          <w:b/>
          <w:sz w:val="22"/>
          <w:szCs w:val="22"/>
          <w:u w:val="single"/>
        </w:rPr>
      </w:pPr>
      <w:r w:rsidRPr="00C25F96">
        <w:rPr>
          <w:rFonts w:ascii="Arial" w:hAnsi="Arial" w:cs="Arial"/>
          <w:b/>
          <w:sz w:val="22"/>
          <w:szCs w:val="22"/>
          <w:u w:val="single"/>
        </w:rPr>
        <w:t>Scenario:</w:t>
      </w:r>
    </w:p>
    <w:p w:rsidR="001915D4" w:rsidRPr="00C25F96" w:rsidRDefault="001915D4" w:rsidP="00B60535">
      <w:pPr>
        <w:rPr>
          <w:rFonts w:ascii="Arial" w:hAnsi="Arial" w:cs="Arial"/>
          <w:b/>
          <w:sz w:val="22"/>
          <w:szCs w:val="22"/>
          <w:u w:val="single"/>
        </w:rPr>
      </w:pPr>
    </w:p>
    <w:p w:rsidR="00B60535" w:rsidRDefault="00B60535" w:rsidP="00B60535">
      <w:pPr>
        <w:rPr>
          <w:rFonts w:ascii="Arial" w:hAnsi="Arial" w:cs="Arial"/>
          <w:sz w:val="22"/>
          <w:szCs w:val="22"/>
        </w:rPr>
      </w:pPr>
      <w:r w:rsidRPr="00B60535">
        <w:rPr>
          <w:rFonts w:ascii="Arial" w:hAnsi="Arial" w:cs="Arial"/>
          <w:sz w:val="22"/>
          <w:szCs w:val="22"/>
        </w:rPr>
        <w:t xml:space="preserve">You should assume the same role in the report as that which you adopted in the presentations, in the scenario of an invitation to you personally from the Brand Manager of the new product/service to demonstrate that you </w:t>
      </w:r>
      <w:r w:rsidRPr="004F2440">
        <w:rPr>
          <w:rFonts w:ascii="Arial" w:hAnsi="Arial" w:cs="Arial"/>
          <w:sz w:val="22"/>
          <w:szCs w:val="22"/>
          <w:highlight w:val="yellow"/>
        </w:rPr>
        <w:t>can critically evaluate the current proposition and identify areas for improvement to enhance the potential for the product and brand.  You have been asked to write a report to review and discuss how the key elements of marketing strategy</w:t>
      </w:r>
      <w:r w:rsidRPr="00B60535">
        <w:rPr>
          <w:rFonts w:ascii="Arial" w:hAnsi="Arial" w:cs="Arial"/>
          <w:sz w:val="22"/>
          <w:szCs w:val="22"/>
        </w:rPr>
        <w:t xml:space="preserve"> and its application to practice would be instrumental in considering the future launch and success of your product/service if/when it goes to market, and </w:t>
      </w:r>
      <w:r w:rsidRPr="004F2440">
        <w:rPr>
          <w:rFonts w:ascii="Arial" w:hAnsi="Arial" w:cs="Arial"/>
          <w:sz w:val="22"/>
          <w:szCs w:val="22"/>
          <w:highlight w:val="yellow"/>
        </w:rPr>
        <w:t>the means by which evaluation and control on those strategic decisions could be made</w:t>
      </w:r>
      <w:r w:rsidRPr="00B60535">
        <w:rPr>
          <w:rFonts w:ascii="Arial" w:hAnsi="Arial" w:cs="Arial"/>
          <w:sz w:val="22"/>
          <w:szCs w:val="22"/>
        </w:rPr>
        <w:t xml:space="preserve">.  </w:t>
      </w:r>
    </w:p>
    <w:p w:rsidR="00B60535" w:rsidRDefault="00B60535" w:rsidP="00B60535">
      <w:pPr>
        <w:rPr>
          <w:rFonts w:ascii="Arial" w:hAnsi="Arial" w:cs="Arial"/>
          <w:sz w:val="22"/>
          <w:szCs w:val="22"/>
        </w:rPr>
      </w:pPr>
    </w:p>
    <w:p w:rsidR="00B60535" w:rsidRPr="00B60535" w:rsidRDefault="00B60535" w:rsidP="00B60535">
      <w:pPr>
        <w:rPr>
          <w:rFonts w:ascii="Arial" w:hAnsi="Arial" w:cs="Arial"/>
          <w:sz w:val="22"/>
          <w:szCs w:val="22"/>
        </w:rPr>
      </w:pPr>
      <w:r w:rsidRPr="00B60535">
        <w:rPr>
          <w:rFonts w:ascii="Arial" w:hAnsi="Arial" w:cs="Arial"/>
          <w:sz w:val="22"/>
          <w:szCs w:val="22"/>
        </w:rPr>
        <w:t xml:space="preserve">The Brand Manager is a practitioner not an academic and has expressed an interest in how the theory you learned as a student has led you to your conclusions and can inform, and be applied to, the practical process of new product development.  Therefore, whilst the </w:t>
      </w:r>
      <w:r w:rsidRPr="004F2440">
        <w:rPr>
          <w:rFonts w:ascii="Arial" w:hAnsi="Arial" w:cs="Arial"/>
          <w:sz w:val="22"/>
          <w:szCs w:val="22"/>
          <w:highlight w:val="yellow"/>
        </w:rPr>
        <w:t xml:space="preserve">assignment requires </w:t>
      </w:r>
      <w:r w:rsidRPr="004F2440">
        <w:rPr>
          <w:rFonts w:ascii="Arial" w:hAnsi="Arial" w:cs="Arial"/>
          <w:b/>
          <w:sz w:val="28"/>
          <w:szCs w:val="22"/>
          <w:highlight w:val="yellow"/>
          <w:u w:val="single"/>
        </w:rPr>
        <w:t>academic</w:t>
      </w:r>
      <w:r w:rsidRPr="004F2440">
        <w:rPr>
          <w:rFonts w:ascii="Arial" w:hAnsi="Arial" w:cs="Arial"/>
          <w:sz w:val="22"/>
          <w:szCs w:val="22"/>
          <w:highlight w:val="yellow"/>
        </w:rPr>
        <w:t xml:space="preserve"> underpinning you are required to use a combination of </w:t>
      </w:r>
      <w:r w:rsidRPr="004F2440">
        <w:rPr>
          <w:rFonts w:ascii="Arial" w:hAnsi="Arial" w:cs="Arial"/>
          <w:b/>
          <w:sz w:val="28"/>
          <w:szCs w:val="22"/>
          <w:highlight w:val="yellow"/>
          <w:u w:val="single"/>
        </w:rPr>
        <w:t>theory</w:t>
      </w:r>
      <w:r w:rsidRPr="004F2440">
        <w:rPr>
          <w:rFonts w:ascii="Arial" w:hAnsi="Arial" w:cs="Arial"/>
          <w:sz w:val="22"/>
          <w:szCs w:val="22"/>
          <w:highlight w:val="yellow"/>
        </w:rPr>
        <w:t xml:space="preserve"> and practical examples in your report (3000 words maximum; Appendices may be included providing they are used to good effect; inappropriate use of information in tables e.g. to seemingly extend the word limit, will be discounted and penalised).</w:t>
      </w:r>
    </w:p>
    <w:p w:rsidR="00B60535" w:rsidRDefault="00B60535" w:rsidP="00B60535">
      <w:pPr>
        <w:rPr>
          <w:rFonts w:ascii="Arial" w:hAnsi="Arial" w:cs="Arial"/>
          <w:sz w:val="22"/>
          <w:szCs w:val="22"/>
          <w:lang w:val="en-US"/>
        </w:rPr>
      </w:pPr>
    </w:p>
    <w:p w:rsidR="00B60535" w:rsidRPr="00B60535" w:rsidRDefault="00B60535" w:rsidP="00B60535">
      <w:pPr>
        <w:rPr>
          <w:rFonts w:ascii="Arial" w:hAnsi="Arial" w:cs="Arial"/>
          <w:sz w:val="22"/>
          <w:szCs w:val="22"/>
        </w:rPr>
      </w:pPr>
      <w:r w:rsidRPr="00B60535">
        <w:rPr>
          <w:rFonts w:ascii="Arial" w:hAnsi="Arial" w:cs="Arial"/>
          <w:sz w:val="22"/>
          <w:szCs w:val="22"/>
        </w:rPr>
        <w:lastRenderedPageBreak/>
        <w:t>The issues you have been asked to address in your report include:</w:t>
      </w:r>
    </w:p>
    <w:p w:rsidR="00B60535" w:rsidRDefault="00B60535" w:rsidP="0043447A">
      <w:pPr>
        <w:rPr>
          <w:rFonts w:ascii="Arial" w:hAnsi="Arial" w:cs="Arial" w:hint="eastAsia"/>
          <w:sz w:val="22"/>
          <w:szCs w:val="22"/>
          <w:lang w:eastAsia="zh-TW"/>
        </w:rPr>
      </w:pPr>
    </w:p>
    <w:p w:rsidR="009A5379" w:rsidRDefault="009A5379" w:rsidP="009A5379">
      <w:pPr>
        <w:rPr>
          <w:rFonts w:ascii="Arial" w:hAnsi="Arial" w:cs="Arial"/>
          <w:b/>
          <w:sz w:val="22"/>
          <w:szCs w:val="22"/>
        </w:rPr>
      </w:pPr>
      <w:r w:rsidRPr="007C678C">
        <w:rPr>
          <w:rFonts w:ascii="Arial" w:hAnsi="Arial" w:cs="Arial"/>
          <w:b/>
          <w:sz w:val="22"/>
          <w:szCs w:val="22"/>
          <w:highlight w:val="yellow"/>
        </w:rPr>
        <w:t>Task 1:20 marks</w:t>
      </w:r>
    </w:p>
    <w:p w:rsidR="005C0AD6" w:rsidRPr="009A5379" w:rsidRDefault="005C0AD6" w:rsidP="009A5379">
      <w:pPr>
        <w:rPr>
          <w:rFonts w:ascii="Arial" w:hAnsi="Arial" w:cs="Arial"/>
          <w:b/>
          <w:sz w:val="22"/>
          <w:szCs w:val="22"/>
        </w:rPr>
      </w:pPr>
    </w:p>
    <w:p w:rsidR="009A5379" w:rsidRPr="009A5379" w:rsidRDefault="009A5379" w:rsidP="009A5379">
      <w:pPr>
        <w:rPr>
          <w:rFonts w:ascii="Arial" w:hAnsi="Arial" w:cs="Arial"/>
          <w:sz w:val="22"/>
          <w:szCs w:val="22"/>
        </w:rPr>
      </w:pPr>
      <w:r w:rsidRPr="009A5379">
        <w:rPr>
          <w:rFonts w:ascii="Arial" w:hAnsi="Arial" w:cs="Arial"/>
          <w:sz w:val="22"/>
          <w:szCs w:val="22"/>
        </w:rPr>
        <w:t xml:space="preserve">As an introduction to the report you should provide a </w:t>
      </w:r>
      <w:r w:rsidRPr="00A3588E">
        <w:rPr>
          <w:rFonts w:ascii="Arial" w:hAnsi="Arial" w:cs="Arial"/>
          <w:sz w:val="22"/>
          <w:szCs w:val="22"/>
          <w:highlight w:val="yellow"/>
          <w:u w:val="single"/>
        </w:rPr>
        <w:t xml:space="preserve">brief </w:t>
      </w:r>
      <w:r w:rsidRPr="00A3588E">
        <w:rPr>
          <w:rFonts w:ascii="Arial" w:hAnsi="Arial" w:cs="Arial"/>
          <w:sz w:val="22"/>
          <w:szCs w:val="22"/>
          <w:highlight w:val="yellow"/>
        </w:rPr>
        <w:t>re-cap/summary of the new product</w:t>
      </w:r>
      <w:r w:rsidRPr="004F2440">
        <w:rPr>
          <w:rFonts w:ascii="Arial" w:hAnsi="Arial" w:cs="Arial"/>
          <w:sz w:val="22"/>
          <w:szCs w:val="22"/>
          <w:highlight w:val="yellow"/>
        </w:rPr>
        <w:t>/brand</w:t>
      </w:r>
      <w:r w:rsidRPr="009A5379">
        <w:rPr>
          <w:rFonts w:ascii="Arial" w:hAnsi="Arial" w:cs="Arial"/>
          <w:sz w:val="22"/>
          <w:szCs w:val="22"/>
        </w:rPr>
        <w:t xml:space="preserve"> which the npd team you were working in delivered during the presentations.  </w:t>
      </w:r>
    </w:p>
    <w:p w:rsidR="009A5379" w:rsidRPr="009A5379" w:rsidRDefault="009A5379" w:rsidP="009A5379">
      <w:pPr>
        <w:rPr>
          <w:rFonts w:ascii="Arial" w:hAnsi="Arial" w:cs="Arial"/>
          <w:sz w:val="22"/>
          <w:szCs w:val="22"/>
        </w:rPr>
      </w:pPr>
    </w:p>
    <w:p w:rsidR="009A5379" w:rsidRPr="009A5379" w:rsidRDefault="009A5379" w:rsidP="009A5379">
      <w:pPr>
        <w:rPr>
          <w:rFonts w:ascii="Arial" w:hAnsi="Arial" w:cs="Arial"/>
          <w:sz w:val="22"/>
          <w:szCs w:val="22"/>
          <w:shd w:val="clear" w:color="auto" w:fill="D9D9D9"/>
        </w:rPr>
      </w:pPr>
      <w:r w:rsidRPr="009A5379">
        <w:rPr>
          <w:rFonts w:ascii="Arial" w:hAnsi="Arial" w:cs="Arial"/>
          <w:sz w:val="22"/>
          <w:szCs w:val="22"/>
        </w:rPr>
        <w:t xml:space="preserve">You have now been </w:t>
      </w:r>
      <w:r w:rsidRPr="004F2440">
        <w:rPr>
          <w:rFonts w:ascii="Arial" w:hAnsi="Arial" w:cs="Arial"/>
          <w:sz w:val="22"/>
          <w:szCs w:val="22"/>
        </w:rPr>
        <w:t xml:space="preserve">asked to </w:t>
      </w:r>
      <w:r w:rsidRPr="00A3588E">
        <w:rPr>
          <w:rFonts w:ascii="Arial" w:hAnsi="Arial" w:cs="Arial"/>
          <w:sz w:val="22"/>
          <w:szCs w:val="22"/>
          <w:highlight w:val="yellow"/>
        </w:rPr>
        <w:t>critically review that proposition to identify, and justify, any amendments which you would/could make to the original proposals for the product.</w:t>
      </w:r>
      <w:r w:rsidRPr="009A5379">
        <w:rPr>
          <w:rFonts w:ascii="Arial" w:hAnsi="Arial" w:cs="Arial"/>
          <w:sz w:val="22"/>
          <w:szCs w:val="22"/>
        </w:rPr>
        <w:t xml:space="preserve">  As these amendments will have </w:t>
      </w:r>
      <w:r w:rsidRPr="00A3588E">
        <w:rPr>
          <w:rFonts w:ascii="Arial" w:hAnsi="Arial" w:cs="Arial"/>
          <w:sz w:val="22"/>
          <w:szCs w:val="22"/>
          <w:highlight w:val="yellow"/>
        </w:rPr>
        <w:t>implications for different strategies across the 4Ps of the marketing mix</w:t>
      </w:r>
      <w:r w:rsidRPr="004F2440">
        <w:rPr>
          <w:rFonts w:ascii="Arial" w:hAnsi="Arial" w:cs="Arial"/>
          <w:sz w:val="22"/>
          <w:szCs w:val="22"/>
          <w:highlight w:val="yellow"/>
        </w:rPr>
        <w:t>, you should identify which strategies, and metrics</w:t>
      </w:r>
      <w:r w:rsidRPr="009A5379">
        <w:rPr>
          <w:rFonts w:ascii="Arial" w:hAnsi="Arial" w:cs="Arial"/>
          <w:sz w:val="22"/>
          <w:szCs w:val="22"/>
        </w:rPr>
        <w:t xml:space="preserve">, would be appropriate within each component, with </w:t>
      </w:r>
      <w:r w:rsidRPr="004F2440">
        <w:rPr>
          <w:rFonts w:ascii="Arial" w:hAnsi="Arial" w:cs="Arial"/>
          <w:sz w:val="22"/>
          <w:szCs w:val="22"/>
          <w:highlight w:val="yellow"/>
        </w:rPr>
        <w:t>justification for such, to reinforce the point of difference</w:t>
      </w:r>
      <w:r w:rsidRPr="009A5379">
        <w:rPr>
          <w:rFonts w:ascii="Arial" w:hAnsi="Arial" w:cs="Arial"/>
          <w:sz w:val="22"/>
          <w:szCs w:val="22"/>
        </w:rPr>
        <w:t xml:space="preserve"> which needs to be apparent in the </w:t>
      </w:r>
      <w:r w:rsidRPr="00132093">
        <w:rPr>
          <w:rFonts w:ascii="Arial" w:hAnsi="Arial" w:cs="Arial"/>
          <w:sz w:val="22"/>
          <w:szCs w:val="22"/>
          <w:highlight w:val="yellow"/>
        </w:rPr>
        <w:t>development and introduction of new products</w:t>
      </w:r>
      <w:r w:rsidRPr="009A5379">
        <w:rPr>
          <w:rFonts w:ascii="Arial" w:hAnsi="Arial" w:cs="Arial"/>
          <w:sz w:val="22"/>
          <w:szCs w:val="22"/>
        </w:rPr>
        <w:t>/services, and in particular to the enhanced proposal your amendments present.</w:t>
      </w:r>
    </w:p>
    <w:p w:rsidR="0043447A" w:rsidRDefault="0043447A" w:rsidP="0043447A">
      <w:pPr>
        <w:rPr>
          <w:rFonts w:ascii="Arial" w:hAnsi="Arial" w:cs="Arial" w:hint="eastAsia"/>
          <w:bCs/>
          <w:sz w:val="22"/>
          <w:szCs w:val="22"/>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88"/>
        <w:gridCol w:w="337"/>
        <w:gridCol w:w="357"/>
        <w:gridCol w:w="337"/>
        <w:gridCol w:w="337"/>
        <w:gridCol w:w="386"/>
      </w:tblGrid>
      <w:tr w:rsidR="007C678C" w:rsidRPr="00B227DB" w:rsidTr="007C678C">
        <w:tc>
          <w:tcPr>
            <w:tcW w:w="7533" w:type="dxa"/>
            <w:shd w:val="clear" w:color="auto" w:fill="auto"/>
            <w:vAlign w:val="bottom"/>
          </w:tcPr>
          <w:p w:rsidR="007C678C" w:rsidRPr="00B227DB" w:rsidRDefault="007C678C" w:rsidP="001B0EC6">
            <w:pPr>
              <w:rPr>
                <w:rFonts w:ascii="Arial" w:hAnsi="Arial" w:cs="Arial"/>
                <w:b/>
                <w:bCs/>
              </w:rPr>
            </w:pPr>
            <w:r w:rsidRPr="00B227DB">
              <w:rPr>
                <w:rFonts w:ascii="Arial" w:hAnsi="Arial" w:cs="Arial"/>
                <w:b/>
                <w:bCs/>
              </w:rPr>
              <w:t>Task 1: 20 marks</w:t>
            </w:r>
          </w:p>
        </w:tc>
        <w:tc>
          <w:tcPr>
            <w:tcW w:w="1754" w:type="dxa"/>
            <w:gridSpan w:val="5"/>
            <w:shd w:val="clear" w:color="auto" w:fill="auto"/>
          </w:tcPr>
          <w:p w:rsidR="007C678C" w:rsidRPr="00B227DB" w:rsidRDefault="007C678C" w:rsidP="001B0EC6">
            <w:pPr>
              <w:spacing w:line="20" w:lineRule="atLeast"/>
              <w:rPr>
                <w:rFonts w:ascii="Arial" w:hAnsi="Arial" w:cs="Arial"/>
                <w:bCs/>
              </w:rPr>
            </w:pPr>
            <w:r w:rsidRPr="00B227DB">
              <w:rPr>
                <w:rFonts w:ascii="Arial" w:hAnsi="Arial" w:cs="Arial"/>
                <w:bCs/>
              </w:rPr>
              <w:t>Mark</w:t>
            </w:r>
          </w:p>
        </w:tc>
      </w:tr>
      <w:tr w:rsidR="007C678C" w:rsidRPr="00B227DB" w:rsidTr="007C678C">
        <w:tc>
          <w:tcPr>
            <w:tcW w:w="7533"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Brief recap/summary of new product proposed by the group (no marks:</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Amendments: Logical, appropriate, justified</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Product Strategies: support amendments, justified, appropriate metrics</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tcPr>
          <w:p w:rsidR="007C678C" w:rsidRDefault="007C678C" w:rsidP="001B0EC6">
            <w:pPr>
              <w:rPr>
                <w:rFonts w:ascii="Arial" w:hAnsi="Arial" w:cs="Arial"/>
                <w:bCs/>
                <w:sz w:val="16"/>
                <w:szCs w:val="16"/>
              </w:rPr>
            </w:pPr>
            <w:r w:rsidRPr="00B227DB">
              <w:rPr>
                <w:rFonts w:ascii="Arial" w:hAnsi="Arial" w:cs="Arial"/>
                <w:bCs/>
                <w:sz w:val="16"/>
                <w:szCs w:val="16"/>
              </w:rPr>
              <w:t>Pricing Strategies: support amendments, justified, appropriate metrics</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tcPr>
          <w:p w:rsidR="007C678C" w:rsidRDefault="007C678C" w:rsidP="001B0EC6">
            <w:pPr>
              <w:rPr>
                <w:rFonts w:ascii="Arial" w:hAnsi="Arial" w:cs="Arial"/>
                <w:bCs/>
                <w:sz w:val="16"/>
                <w:szCs w:val="16"/>
              </w:rPr>
            </w:pPr>
            <w:r w:rsidRPr="00B227DB">
              <w:rPr>
                <w:rFonts w:ascii="Arial" w:hAnsi="Arial" w:cs="Arial"/>
                <w:bCs/>
                <w:sz w:val="16"/>
                <w:szCs w:val="16"/>
              </w:rPr>
              <w:t>Promotion Strategies: support amendments; justified; appropriate metrics</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Place Strategies: support amendments, justified, appropriate metrics</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rPr>
          <w:trHeight w:val="344"/>
        </w:trPr>
        <w:tc>
          <w:tcPr>
            <w:tcW w:w="7533" w:type="dxa"/>
            <w:shd w:val="clear" w:color="auto" w:fill="auto"/>
            <w:vAlign w:val="bottom"/>
          </w:tcPr>
          <w:p w:rsidR="007C678C" w:rsidRPr="00B227DB" w:rsidRDefault="007C678C" w:rsidP="001B0EC6">
            <w:pPr>
              <w:rPr>
                <w:rFonts w:ascii="Arial" w:hAnsi="Arial" w:cs="Arial"/>
                <w:bCs/>
                <w:sz w:val="16"/>
                <w:szCs w:val="16"/>
              </w:rPr>
            </w:pPr>
            <w:r w:rsidRPr="00B227DB">
              <w:rPr>
                <w:rFonts w:ascii="Arial" w:hAnsi="Arial" w:cs="Arial"/>
                <w:bCs/>
                <w:sz w:val="16"/>
                <w:szCs w:val="16"/>
              </w:rPr>
              <w:t>Awareness, links between 4Ps; relevance; point of difference; reference to npd process: Comments</w:t>
            </w: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bl>
    <w:p w:rsidR="007C678C" w:rsidRDefault="007C678C" w:rsidP="0043447A">
      <w:pPr>
        <w:rPr>
          <w:rFonts w:ascii="Arial" w:hAnsi="Arial" w:cs="Arial" w:hint="eastAsia"/>
          <w:bCs/>
          <w:sz w:val="22"/>
          <w:szCs w:val="22"/>
          <w:lang w:eastAsia="zh-TW"/>
        </w:rPr>
      </w:pPr>
    </w:p>
    <w:p w:rsidR="007C678C" w:rsidRDefault="007C678C" w:rsidP="0043447A">
      <w:pPr>
        <w:rPr>
          <w:rFonts w:ascii="Arial" w:hAnsi="Arial" w:cs="Arial" w:hint="eastAsia"/>
          <w:bCs/>
          <w:sz w:val="22"/>
          <w:szCs w:val="22"/>
          <w:lang w:eastAsia="zh-TW"/>
        </w:rPr>
      </w:pPr>
    </w:p>
    <w:p w:rsidR="009A5379" w:rsidRDefault="009A5379" w:rsidP="009A5379">
      <w:pPr>
        <w:rPr>
          <w:rFonts w:ascii="Arial" w:hAnsi="Arial" w:cs="Arial"/>
          <w:b/>
          <w:sz w:val="22"/>
          <w:szCs w:val="22"/>
        </w:rPr>
      </w:pPr>
      <w:r w:rsidRPr="007C678C">
        <w:rPr>
          <w:rFonts w:ascii="Arial" w:hAnsi="Arial" w:cs="Arial"/>
          <w:b/>
          <w:sz w:val="22"/>
          <w:szCs w:val="22"/>
          <w:highlight w:val="yellow"/>
        </w:rPr>
        <w:t>Task 2:30 marks</w:t>
      </w:r>
    </w:p>
    <w:p w:rsidR="005C0AD6" w:rsidRPr="009A5379" w:rsidRDefault="005C0AD6" w:rsidP="009A5379">
      <w:pPr>
        <w:rPr>
          <w:rFonts w:ascii="Arial" w:hAnsi="Arial" w:cs="Arial"/>
          <w:sz w:val="22"/>
          <w:szCs w:val="22"/>
        </w:rPr>
      </w:pPr>
    </w:p>
    <w:p w:rsidR="009A5379" w:rsidRPr="009A5379" w:rsidRDefault="009A5379" w:rsidP="009A5379">
      <w:pPr>
        <w:rPr>
          <w:rFonts w:ascii="Arial" w:hAnsi="Arial" w:cs="Arial"/>
          <w:sz w:val="22"/>
          <w:szCs w:val="22"/>
          <w:shd w:val="clear" w:color="auto" w:fill="D9D9D9"/>
        </w:rPr>
      </w:pPr>
      <w:r w:rsidRPr="009A5379">
        <w:rPr>
          <w:rFonts w:ascii="Arial" w:hAnsi="Arial" w:cs="Arial"/>
          <w:sz w:val="22"/>
          <w:szCs w:val="22"/>
        </w:rPr>
        <w:t xml:space="preserve">However, </w:t>
      </w:r>
      <w:r w:rsidRPr="007C678C">
        <w:rPr>
          <w:rFonts w:ascii="Arial" w:hAnsi="Arial" w:cs="Arial"/>
          <w:sz w:val="22"/>
          <w:szCs w:val="22"/>
          <w:highlight w:val="yellow"/>
        </w:rPr>
        <w:t>as the traditional goods oriented perspective, represented by the 4Ps, is no longer solely appropriate for many companies that operate in dynamic business environments, there has been a paradigm shift in marketing literature and practices as more emphasis is now being given to intangible resources as an integral part of the product/service offering</w:t>
      </w:r>
      <w:r w:rsidRPr="009A5379">
        <w:rPr>
          <w:rFonts w:ascii="Arial" w:hAnsi="Arial" w:cs="Arial"/>
          <w:sz w:val="22"/>
          <w:szCs w:val="22"/>
        </w:rPr>
        <w:t xml:space="preserve">.  In light of this you should </w:t>
      </w:r>
      <w:r w:rsidRPr="004F2440">
        <w:rPr>
          <w:rFonts w:ascii="Arial" w:hAnsi="Arial" w:cs="Arial"/>
          <w:sz w:val="22"/>
          <w:szCs w:val="22"/>
          <w:highlight w:val="yellow"/>
        </w:rPr>
        <w:t>critically analyse and recommend the best strategic options for your amended product/service across the components of the Extended Marketing Mix, i.e. the additional 3Ps</w:t>
      </w:r>
      <w:r w:rsidRPr="009A5379">
        <w:rPr>
          <w:rFonts w:ascii="Arial" w:hAnsi="Arial" w:cs="Arial"/>
          <w:sz w:val="22"/>
          <w:szCs w:val="22"/>
        </w:rPr>
        <w:t xml:space="preserve"> that make up the 7Ps model, and </w:t>
      </w:r>
      <w:r w:rsidRPr="004F2440">
        <w:rPr>
          <w:rFonts w:ascii="Arial" w:hAnsi="Arial" w:cs="Arial"/>
          <w:sz w:val="22"/>
          <w:szCs w:val="22"/>
          <w:highlight w:val="yellow"/>
        </w:rPr>
        <w:t>suggest the appropriate marketing metrics that could be applied to each component, justifying your choices and indicating the relevance and benefits that this perspective might bring to add value to your proposition</w:t>
      </w:r>
      <w:r w:rsidRPr="009A5379">
        <w:rPr>
          <w:rFonts w:ascii="Arial" w:hAnsi="Arial" w:cs="Arial"/>
          <w:sz w:val="22"/>
          <w:szCs w:val="22"/>
        </w:rPr>
        <w:t xml:space="preserve"> whilst enabling management to exercise evaluation and control. You should discuss this development, </w:t>
      </w:r>
      <w:r w:rsidRPr="004F2440">
        <w:rPr>
          <w:rFonts w:ascii="Arial" w:hAnsi="Arial" w:cs="Arial"/>
          <w:sz w:val="22"/>
          <w:szCs w:val="22"/>
          <w:highlight w:val="yellow"/>
        </w:rPr>
        <w:t>drawing on relevant literature/research findings and examples pertaining to services marketing, relationship marketing, internal marketing and social and ethical marketing</w:t>
      </w:r>
      <w:r w:rsidRPr="009A5379">
        <w:rPr>
          <w:rFonts w:ascii="Arial" w:hAnsi="Arial" w:cs="Arial"/>
          <w:sz w:val="22"/>
          <w:szCs w:val="22"/>
        </w:rPr>
        <w:t xml:space="preserve"> issues.</w:t>
      </w:r>
    </w:p>
    <w:p w:rsidR="000D298B" w:rsidRDefault="000D298B" w:rsidP="009A5379">
      <w:pPr>
        <w:rPr>
          <w:rFonts w:ascii="Arial" w:hAnsi="Arial" w:cs="Arial" w:hint="eastAsia"/>
          <w:lang w:val="en-US" w:eastAsia="zh-TW"/>
        </w:rPr>
      </w:pPr>
    </w:p>
    <w:p w:rsidR="007C678C" w:rsidRDefault="007C678C" w:rsidP="009A5379">
      <w:pPr>
        <w:rPr>
          <w:rFonts w:ascii="Arial" w:hAnsi="Arial" w:cs="Arial" w:hint="eastAsia"/>
          <w:lang w:val="en-US"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88"/>
        <w:gridCol w:w="337"/>
        <w:gridCol w:w="357"/>
        <w:gridCol w:w="337"/>
        <w:gridCol w:w="337"/>
        <w:gridCol w:w="386"/>
      </w:tblGrid>
      <w:tr w:rsidR="007C678C" w:rsidRPr="00B227DB" w:rsidTr="007C678C">
        <w:tc>
          <w:tcPr>
            <w:tcW w:w="7488" w:type="dxa"/>
            <w:shd w:val="clear" w:color="auto" w:fill="auto"/>
            <w:vAlign w:val="bottom"/>
          </w:tcPr>
          <w:p w:rsidR="007C678C" w:rsidRPr="00B227DB" w:rsidRDefault="007C678C" w:rsidP="001B0EC6">
            <w:pPr>
              <w:rPr>
                <w:rFonts w:ascii="Arial" w:hAnsi="Arial" w:cs="Arial"/>
                <w:b/>
                <w:bCs/>
              </w:rPr>
            </w:pPr>
            <w:r w:rsidRPr="00B227DB">
              <w:rPr>
                <w:rFonts w:ascii="Arial" w:hAnsi="Arial" w:cs="Arial"/>
                <w:b/>
                <w:bCs/>
              </w:rPr>
              <w:t>Task 2: 30 marks</w:t>
            </w:r>
          </w:p>
        </w:tc>
        <w:tc>
          <w:tcPr>
            <w:tcW w:w="1754" w:type="dxa"/>
            <w:gridSpan w:val="5"/>
            <w:shd w:val="clear" w:color="auto" w:fill="auto"/>
          </w:tcPr>
          <w:p w:rsidR="007C678C" w:rsidRPr="00B227DB" w:rsidRDefault="007C678C" w:rsidP="001B0EC6">
            <w:pPr>
              <w:spacing w:line="20" w:lineRule="atLeast"/>
              <w:rPr>
                <w:rFonts w:ascii="Arial" w:hAnsi="Arial" w:cs="Arial"/>
                <w:bCs/>
              </w:rPr>
            </w:pPr>
            <w:r w:rsidRPr="00B227DB">
              <w:rPr>
                <w:rFonts w:ascii="Arial" w:hAnsi="Arial" w:cs="Arial"/>
                <w:bCs/>
              </w:rPr>
              <w:t>Mark</w:t>
            </w:r>
          </w:p>
        </w:tc>
      </w:tr>
      <w:tr w:rsidR="007C678C" w:rsidRPr="00B227DB" w:rsidTr="007C678C">
        <w:tc>
          <w:tcPr>
            <w:tcW w:w="7488"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Review of literature relating to SD-Logic; review the relevance of the extended marketing mix:</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488"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People: Strategies: support amendments, justified, appropriate metrics</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488" w:type="dxa"/>
            <w:shd w:val="clear" w:color="auto" w:fill="auto"/>
          </w:tcPr>
          <w:p w:rsidR="007C678C" w:rsidRDefault="007C678C" w:rsidP="001B0EC6">
            <w:pPr>
              <w:rPr>
                <w:rFonts w:ascii="Arial" w:hAnsi="Arial" w:cs="Arial"/>
                <w:bCs/>
                <w:sz w:val="16"/>
                <w:szCs w:val="16"/>
              </w:rPr>
            </w:pPr>
            <w:r w:rsidRPr="00B227DB">
              <w:rPr>
                <w:rFonts w:ascii="Arial" w:hAnsi="Arial" w:cs="Arial"/>
                <w:bCs/>
                <w:sz w:val="16"/>
                <w:szCs w:val="16"/>
              </w:rPr>
              <w:t>Process: Strategies: support amendments, justified, appropriate metrics</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488" w:type="dxa"/>
            <w:shd w:val="clear" w:color="auto" w:fill="auto"/>
          </w:tcPr>
          <w:p w:rsidR="007C678C" w:rsidRDefault="007C678C" w:rsidP="001B0EC6">
            <w:pPr>
              <w:rPr>
                <w:rFonts w:ascii="Arial" w:hAnsi="Arial" w:cs="Arial"/>
                <w:bCs/>
                <w:sz w:val="16"/>
                <w:szCs w:val="16"/>
              </w:rPr>
            </w:pPr>
            <w:r w:rsidRPr="00B227DB">
              <w:rPr>
                <w:rFonts w:ascii="Arial" w:hAnsi="Arial" w:cs="Arial"/>
                <w:bCs/>
                <w:sz w:val="16"/>
                <w:szCs w:val="16"/>
              </w:rPr>
              <w:t>Physical Evidence: Strategies: support amendments; justified; appropriate metrics</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488"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Services marketing literature/theory/issues reviewed, related to the proposal and the extended mmix</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488"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Relationship marketing literature/theory/issues reviewed, related to the proposal &amp; the extended mmix</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488"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lastRenderedPageBreak/>
              <w:t>Internal marketing literature/theory/issues reviewed, related to the proposal and the extended mmix</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488"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Social/ethical marketing lit/theory/issues reviewed, related to the proposal and the extended mmix</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488"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Relevance, benefits and value added perspective</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488"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Rationale and synergy between strategies and  appropriate metrics</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488" w:type="dxa"/>
            <w:shd w:val="clear" w:color="auto" w:fill="auto"/>
            <w:vAlign w:val="bottom"/>
          </w:tcPr>
          <w:p w:rsidR="007C678C" w:rsidRDefault="007C678C" w:rsidP="001B0EC6">
            <w:pPr>
              <w:rPr>
                <w:rFonts w:ascii="Arial" w:hAnsi="Arial" w:cs="Arial"/>
                <w:bCs/>
                <w:sz w:val="16"/>
                <w:szCs w:val="16"/>
              </w:rPr>
            </w:pPr>
            <w:r w:rsidRPr="00B227DB">
              <w:rPr>
                <w:rFonts w:ascii="Arial" w:hAnsi="Arial" w:cs="Arial"/>
                <w:bCs/>
                <w:sz w:val="16"/>
                <w:szCs w:val="16"/>
              </w:rPr>
              <w:t>Links with Task 1</w:t>
            </w:r>
          </w:p>
          <w:p w:rsidR="007C678C" w:rsidRPr="00B227DB" w:rsidRDefault="007C678C" w:rsidP="001B0EC6">
            <w:pPr>
              <w:rPr>
                <w:rFonts w:ascii="Arial" w:hAnsi="Arial" w:cs="Arial"/>
                <w:bCs/>
                <w:sz w:val="16"/>
                <w:szCs w:val="16"/>
              </w:rPr>
            </w:pPr>
          </w:p>
        </w:tc>
        <w:tc>
          <w:tcPr>
            <w:tcW w:w="337" w:type="dxa"/>
            <w:shd w:val="clear" w:color="auto" w:fill="auto"/>
            <w:vAlign w:val="bottom"/>
          </w:tcPr>
          <w:p w:rsidR="007C678C" w:rsidRPr="00B227DB" w:rsidRDefault="007C678C" w:rsidP="001B0EC6">
            <w:pPr>
              <w:jc w:val="center"/>
              <w:rPr>
                <w:rFonts w:ascii="Arial" w:hAnsi="Arial" w:cs="Arial"/>
                <w:bCs/>
                <w:sz w:val="16"/>
                <w:szCs w:val="16"/>
              </w:rPr>
            </w:pP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p>
        </w:tc>
      </w:tr>
      <w:tr w:rsidR="007C678C" w:rsidRPr="00B227DB" w:rsidTr="007C678C">
        <w:trPr>
          <w:trHeight w:val="344"/>
        </w:trPr>
        <w:tc>
          <w:tcPr>
            <w:tcW w:w="7488" w:type="dxa"/>
            <w:shd w:val="clear" w:color="auto" w:fill="auto"/>
            <w:vAlign w:val="bottom"/>
          </w:tcPr>
          <w:p w:rsidR="007C678C" w:rsidRPr="00B227DB" w:rsidRDefault="007C678C" w:rsidP="001B0EC6">
            <w:pPr>
              <w:rPr>
                <w:rFonts w:ascii="Arial" w:hAnsi="Arial" w:cs="Arial"/>
                <w:bCs/>
                <w:sz w:val="16"/>
                <w:szCs w:val="16"/>
              </w:rPr>
            </w:pPr>
            <w:r w:rsidRPr="00B227DB">
              <w:rPr>
                <w:rFonts w:ascii="Arial" w:hAnsi="Arial" w:cs="Arial"/>
                <w:bCs/>
                <w:sz w:val="16"/>
                <w:szCs w:val="16"/>
              </w:rPr>
              <w:t>Awareness, links between 3Ps; relevance; point of difference; reference to npd process: Comments</w:t>
            </w:r>
          </w:p>
        </w:tc>
        <w:tc>
          <w:tcPr>
            <w:tcW w:w="337" w:type="dxa"/>
            <w:shd w:val="clear" w:color="auto" w:fill="auto"/>
            <w:vAlign w:val="bottom"/>
          </w:tcPr>
          <w:p w:rsidR="007C678C" w:rsidRPr="00B227DB" w:rsidRDefault="007C678C" w:rsidP="001B0EC6">
            <w:pPr>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bl>
    <w:p w:rsidR="007C678C" w:rsidRPr="001915D4" w:rsidRDefault="007C678C" w:rsidP="009A5379">
      <w:pPr>
        <w:rPr>
          <w:rFonts w:ascii="Arial" w:hAnsi="Arial" w:cs="Arial"/>
          <w:lang w:val="en-US" w:eastAsia="zh-TW"/>
        </w:rPr>
      </w:pPr>
    </w:p>
    <w:p w:rsidR="007C678C" w:rsidRDefault="007C678C" w:rsidP="009A5379">
      <w:pPr>
        <w:rPr>
          <w:rFonts w:ascii="Arial" w:hAnsi="Arial" w:cs="Arial" w:hint="eastAsia"/>
          <w:b/>
          <w:sz w:val="22"/>
          <w:szCs w:val="22"/>
          <w:highlight w:val="yellow"/>
          <w:lang w:eastAsia="zh-TW"/>
        </w:rPr>
      </w:pPr>
    </w:p>
    <w:p w:rsidR="009A5379" w:rsidRDefault="009A5379" w:rsidP="009A5379">
      <w:pPr>
        <w:rPr>
          <w:rFonts w:ascii="Arial" w:hAnsi="Arial" w:cs="Arial"/>
          <w:b/>
          <w:sz w:val="22"/>
          <w:szCs w:val="22"/>
        </w:rPr>
      </w:pPr>
      <w:r w:rsidRPr="007C678C">
        <w:rPr>
          <w:rFonts w:ascii="Arial" w:hAnsi="Arial" w:cs="Arial"/>
          <w:b/>
          <w:sz w:val="22"/>
          <w:szCs w:val="22"/>
          <w:highlight w:val="yellow"/>
        </w:rPr>
        <w:t>Task 3:20 marks</w:t>
      </w:r>
    </w:p>
    <w:p w:rsidR="005C0AD6" w:rsidRPr="009A5379" w:rsidRDefault="005C0AD6" w:rsidP="009A5379">
      <w:pPr>
        <w:rPr>
          <w:rFonts w:ascii="Arial" w:hAnsi="Arial" w:cs="Arial"/>
          <w:sz w:val="22"/>
          <w:szCs w:val="22"/>
        </w:rPr>
      </w:pPr>
    </w:p>
    <w:p w:rsidR="009A5379" w:rsidRDefault="009A5379" w:rsidP="009A5379">
      <w:pPr>
        <w:rPr>
          <w:rFonts w:ascii="Arial" w:hAnsi="Arial" w:cs="Arial"/>
          <w:sz w:val="22"/>
          <w:szCs w:val="22"/>
        </w:rPr>
      </w:pPr>
      <w:r w:rsidRPr="007C678C">
        <w:rPr>
          <w:rFonts w:ascii="Arial" w:hAnsi="Arial" w:cs="Arial"/>
          <w:sz w:val="22"/>
          <w:szCs w:val="22"/>
        </w:rPr>
        <w:t xml:space="preserve">As your company is keen to optimise customer engagement with your product/brand, you have been asked you to identify different </w:t>
      </w:r>
      <w:r w:rsidRPr="007C678C">
        <w:rPr>
          <w:rFonts w:ascii="Arial" w:hAnsi="Arial" w:cs="Arial"/>
          <w:b/>
          <w:sz w:val="28"/>
          <w:szCs w:val="22"/>
          <w:highlight w:val="yellow"/>
          <w:u w:val="single"/>
        </w:rPr>
        <w:t>touch points</w:t>
      </w:r>
      <w:r w:rsidRPr="007C678C">
        <w:rPr>
          <w:rFonts w:ascii="Arial" w:hAnsi="Arial" w:cs="Arial"/>
          <w:sz w:val="22"/>
          <w:szCs w:val="22"/>
        </w:rPr>
        <w:t xml:space="preserve"> which could be used in the launch of your product.  You should identify some of the key issues and strategies from the previous tasks to justify/dismiss your choices and indicate how they relate to target marketing strategy for enhancing the potential </w:t>
      </w:r>
      <w:r w:rsidRPr="007C678C">
        <w:rPr>
          <w:rFonts w:ascii="Arial" w:hAnsi="Arial" w:cs="Arial"/>
          <w:b/>
          <w:sz w:val="28"/>
          <w:szCs w:val="22"/>
          <w:highlight w:val="yellow"/>
          <w:u w:val="single"/>
        </w:rPr>
        <w:t>for customer engagement</w:t>
      </w:r>
      <w:r w:rsidRPr="007C678C">
        <w:rPr>
          <w:rFonts w:ascii="Arial" w:hAnsi="Arial" w:cs="Arial"/>
          <w:sz w:val="22"/>
          <w:szCs w:val="22"/>
        </w:rPr>
        <w:t xml:space="preserve"> and added value.  Again, you need to identify the </w:t>
      </w:r>
      <w:r w:rsidRPr="007C678C">
        <w:rPr>
          <w:rFonts w:ascii="Arial" w:hAnsi="Arial" w:cs="Arial"/>
          <w:b/>
          <w:sz w:val="28"/>
          <w:szCs w:val="22"/>
          <w:highlight w:val="yellow"/>
          <w:u w:val="single"/>
        </w:rPr>
        <w:t>marketing metrics</w:t>
      </w:r>
      <w:r w:rsidRPr="007C678C">
        <w:rPr>
          <w:rFonts w:ascii="Arial" w:hAnsi="Arial" w:cs="Arial"/>
          <w:sz w:val="22"/>
          <w:szCs w:val="22"/>
        </w:rPr>
        <w:t xml:space="preserve"> that would be most appropriate across this process, analysing how and why they would contribute to the evaluation and control when analysing the success of your product when it goes to market.</w:t>
      </w:r>
    </w:p>
    <w:p w:rsidR="005C0AD6" w:rsidRDefault="005C0AD6" w:rsidP="009A5379">
      <w:pPr>
        <w:rPr>
          <w:rFonts w:ascii="Arial" w:hAnsi="Arial" w:cs="Arial" w:hint="eastAsia"/>
          <w:sz w:val="22"/>
          <w:szCs w:val="22"/>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88"/>
        <w:gridCol w:w="337"/>
        <w:gridCol w:w="357"/>
        <w:gridCol w:w="337"/>
        <w:gridCol w:w="337"/>
        <w:gridCol w:w="386"/>
      </w:tblGrid>
      <w:tr w:rsidR="007C678C" w:rsidRPr="00B227DB" w:rsidTr="007C678C">
        <w:tc>
          <w:tcPr>
            <w:tcW w:w="7533" w:type="dxa"/>
            <w:shd w:val="clear" w:color="auto" w:fill="auto"/>
            <w:vAlign w:val="bottom"/>
          </w:tcPr>
          <w:p w:rsidR="007C678C" w:rsidRPr="00B227DB" w:rsidRDefault="007C678C" w:rsidP="001B0EC6">
            <w:pPr>
              <w:spacing w:line="20" w:lineRule="atLeast"/>
              <w:rPr>
                <w:rFonts w:ascii="Arial" w:hAnsi="Arial" w:cs="Arial"/>
                <w:b/>
                <w:bCs/>
              </w:rPr>
            </w:pPr>
            <w:r w:rsidRPr="00B227DB">
              <w:rPr>
                <w:rFonts w:ascii="Arial" w:hAnsi="Arial" w:cs="Arial"/>
                <w:b/>
                <w:bCs/>
              </w:rPr>
              <w:t>Task 3: 20 marks</w:t>
            </w:r>
          </w:p>
        </w:tc>
        <w:tc>
          <w:tcPr>
            <w:tcW w:w="1754" w:type="dxa"/>
            <w:gridSpan w:val="5"/>
            <w:shd w:val="clear" w:color="auto" w:fill="auto"/>
          </w:tcPr>
          <w:p w:rsidR="007C678C" w:rsidRPr="00B227DB" w:rsidRDefault="007C678C" w:rsidP="001B0EC6">
            <w:pPr>
              <w:spacing w:line="20" w:lineRule="atLeast"/>
              <w:rPr>
                <w:rFonts w:ascii="Arial" w:hAnsi="Arial" w:cs="Arial"/>
                <w:bCs/>
              </w:rPr>
            </w:pPr>
            <w:r w:rsidRPr="00B227DB">
              <w:rPr>
                <w:rFonts w:ascii="Arial" w:hAnsi="Arial" w:cs="Arial"/>
                <w:bCs/>
              </w:rPr>
              <w:t>Mark</w:t>
            </w:r>
          </w:p>
        </w:tc>
      </w:tr>
      <w:tr w:rsidR="007C678C" w:rsidRPr="00B227DB" w:rsidTr="007C678C">
        <w:tc>
          <w:tcPr>
            <w:tcW w:w="7533" w:type="dxa"/>
            <w:shd w:val="clear" w:color="auto" w:fill="auto"/>
            <w:vAlign w:val="bottom"/>
          </w:tcPr>
          <w:p w:rsidR="007C678C" w:rsidRDefault="007C678C" w:rsidP="001B0EC6">
            <w:pPr>
              <w:spacing w:line="20" w:lineRule="atLeast"/>
              <w:rPr>
                <w:rFonts w:ascii="Arial" w:hAnsi="Arial" w:cs="Arial"/>
                <w:bCs/>
                <w:sz w:val="16"/>
                <w:szCs w:val="16"/>
              </w:rPr>
            </w:pPr>
            <w:r w:rsidRPr="00B227DB">
              <w:rPr>
                <w:rFonts w:ascii="Arial" w:hAnsi="Arial" w:cs="Arial"/>
                <w:bCs/>
                <w:sz w:val="16"/>
                <w:szCs w:val="16"/>
              </w:rPr>
              <w:t>Customer engagement issues and relevance to the new product/service:</w:t>
            </w:r>
          </w:p>
          <w:p w:rsidR="007C678C" w:rsidRPr="00B227DB" w:rsidRDefault="007C678C" w:rsidP="001B0EC6">
            <w:pPr>
              <w:spacing w:line="20" w:lineRule="atLeast"/>
              <w:rPr>
                <w:rFonts w:ascii="Arial" w:hAnsi="Arial" w:cs="Arial"/>
                <w:bCs/>
                <w:sz w:val="16"/>
                <w:szCs w:val="16"/>
              </w:rPr>
            </w:pP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vAlign w:val="bottom"/>
          </w:tcPr>
          <w:p w:rsidR="007C678C" w:rsidRDefault="007C678C" w:rsidP="001B0EC6">
            <w:pPr>
              <w:spacing w:line="20" w:lineRule="atLeast"/>
              <w:rPr>
                <w:rFonts w:ascii="Arial" w:hAnsi="Arial" w:cs="Arial"/>
                <w:bCs/>
                <w:sz w:val="16"/>
                <w:szCs w:val="16"/>
              </w:rPr>
            </w:pPr>
            <w:r w:rsidRPr="00B227DB">
              <w:rPr>
                <w:rFonts w:ascii="Arial" w:hAnsi="Arial" w:cs="Arial"/>
                <w:bCs/>
                <w:sz w:val="16"/>
                <w:szCs w:val="16"/>
              </w:rPr>
              <w:t>Interpretation of touch points in relation to customer engagement issues and the new product/service</w:t>
            </w:r>
          </w:p>
          <w:p w:rsidR="007C678C" w:rsidRPr="00B227DB" w:rsidRDefault="007C678C" w:rsidP="001B0EC6">
            <w:pPr>
              <w:spacing w:line="20" w:lineRule="atLeast"/>
              <w:rPr>
                <w:rFonts w:ascii="Arial" w:hAnsi="Arial" w:cs="Arial"/>
                <w:bCs/>
                <w:sz w:val="16"/>
                <w:szCs w:val="16"/>
              </w:rPr>
            </w:pP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vAlign w:val="bottom"/>
          </w:tcPr>
          <w:p w:rsidR="007C678C" w:rsidRDefault="007C678C" w:rsidP="001B0EC6">
            <w:pPr>
              <w:spacing w:line="20" w:lineRule="atLeast"/>
              <w:rPr>
                <w:rFonts w:ascii="Arial" w:hAnsi="Arial" w:cs="Arial"/>
                <w:bCs/>
                <w:sz w:val="16"/>
                <w:szCs w:val="16"/>
              </w:rPr>
            </w:pPr>
            <w:r w:rsidRPr="00B227DB">
              <w:rPr>
                <w:rFonts w:ascii="Arial" w:hAnsi="Arial" w:cs="Arial"/>
                <w:bCs/>
                <w:sz w:val="16"/>
                <w:szCs w:val="16"/>
              </w:rPr>
              <w:t>Relevant Strategies and issues from Tasks 1&amp;2 to optimise CE/TPs, justified, appropriate metrics</w:t>
            </w:r>
          </w:p>
          <w:p w:rsidR="007C678C" w:rsidRPr="00B227DB" w:rsidRDefault="007C678C" w:rsidP="001B0EC6">
            <w:pPr>
              <w:spacing w:line="20" w:lineRule="atLeast"/>
              <w:rPr>
                <w:rFonts w:ascii="Arial" w:hAnsi="Arial" w:cs="Arial"/>
                <w:bCs/>
                <w:sz w:val="16"/>
                <w:szCs w:val="16"/>
              </w:rPr>
            </w:pP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tcPr>
          <w:p w:rsidR="007C678C" w:rsidRDefault="007C678C" w:rsidP="001B0EC6">
            <w:pPr>
              <w:spacing w:line="20" w:lineRule="atLeast"/>
              <w:rPr>
                <w:rFonts w:ascii="Arial" w:hAnsi="Arial" w:cs="Arial"/>
                <w:bCs/>
                <w:sz w:val="16"/>
                <w:szCs w:val="16"/>
              </w:rPr>
            </w:pPr>
            <w:r w:rsidRPr="00B227DB">
              <w:rPr>
                <w:rFonts w:ascii="Arial" w:hAnsi="Arial" w:cs="Arial"/>
                <w:bCs/>
                <w:sz w:val="16"/>
                <w:szCs w:val="16"/>
              </w:rPr>
              <w:t>Proposals for CE &amp; TPs in relation to segmentation, targeting, positioning strategies</w:t>
            </w:r>
          </w:p>
          <w:p w:rsidR="007C678C" w:rsidRPr="00B227DB" w:rsidRDefault="007C678C" w:rsidP="001B0EC6">
            <w:pPr>
              <w:spacing w:line="20" w:lineRule="atLeast"/>
              <w:rPr>
                <w:rFonts w:ascii="Arial" w:hAnsi="Arial" w:cs="Arial"/>
                <w:bCs/>
                <w:sz w:val="16"/>
                <w:szCs w:val="16"/>
              </w:rPr>
            </w:pP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tcPr>
          <w:p w:rsidR="007C678C" w:rsidRDefault="007C678C" w:rsidP="001B0EC6">
            <w:pPr>
              <w:spacing w:line="20" w:lineRule="atLeast"/>
              <w:rPr>
                <w:rFonts w:ascii="Arial" w:hAnsi="Arial" w:cs="Arial"/>
                <w:bCs/>
                <w:sz w:val="16"/>
                <w:szCs w:val="16"/>
              </w:rPr>
            </w:pPr>
            <w:r w:rsidRPr="00B227DB">
              <w:rPr>
                <w:rFonts w:ascii="Arial" w:hAnsi="Arial" w:cs="Arial"/>
                <w:bCs/>
                <w:sz w:val="16"/>
                <w:szCs w:val="16"/>
              </w:rPr>
              <w:t>Appropriate metrics proposed and justified</w:t>
            </w:r>
          </w:p>
          <w:p w:rsidR="007C678C" w:rsidRPr="00B227DB" w:rsidRDefault="007C678C" w:rsidP="001B0EC6">
            <w:pPr>
              <w:spacing w:line="20" w:lineRule="atLeast"/>
              <w:rPr>
                <w:rFonts w:ascii="Arial" w:hAnsi="Arial" w:cs="Arial"/>
                <w:bCs/>
                <w:sz w:val="16"/>
                <w:szCs w:val="16"/>
              </w:rPr>
            </w:pP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vAlign w:val="bottom"/>
          </w:tcPr>
          <w:p w:rsidR="007C678C" w:rsidRDefault="007C678C" w:rsidP="001B0EC6">
            <w:pPr>
              <w:spacing w:line="20" w:lineRule="atLeast"/>
              <w:rPr>
                <w:rFonts w:ascii="Arial" w:hAnsi="Arial" w:cs="Arial"/>
                <w:bCs/>
                <w:sz w:val="16"/>
                <w:szCs w:val="16"/>
              </w:rPr>
            </w:pPr>
            <w:r w:rsidRPr="00B227DB">
              <w:rPr>
                <w:rFonts w:ascii="Arial" w:hAnsi="Arial" w:cs="Arial"/>
                <w:bCs/>
                <w:sz w:val="16"/>
                <w:szCs w:val="16"/>
              </w:rPr>
              <w:t>Relevance of CE and TPs &amp; metrics when launching a new product/service</w:t>
            </w:r>
          </w:p>
          <w:p w:rsidR="007C678C" w:rsidRPr="00B227DB" w:rsidRDefault="007C678C" w:rsidP="001B0EC6">
            <w:pPr>
              <w:spacing w:line="20" w:lineRule="atLeast"/>
              <w:rPr>
                <w:rFonts w:ascii="Arial" w:hAnsi="Arial" w:cs="Arial"/>
                <w:bCs/>
                <w:sz w:val="16"/>
                <w:szCs w:val="16"/>
              </w:rPr>
            </w:pP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rPr>
          <w:trHeight w:val="344"/>
        </w:trPr>
        <w:tc>
          <w:tcPr>
            <w:tcW w:w="7533" w:type="dxa"/>
            <w:shd w:val="clear" w:color="auto" w:fill="auto"/>
            <w:vAlign w:val="bottom"/>
          </w:tcPr>
          <w:p w:rsidR="007C678C" w:rsidRPr="00B227DB" w:rsidRDefault="007C678C" w:rsidP="001B0EC6">
            <w:pPr>
              <w:spacing w:line="20" w:lineRule="atLeast"/>
              <w:rPr>
                <w:rFonts w:ascii="Arial" w:hAnsi="Arial" w:cs="Arial"/>
                <w:bCs/>
                <w:sz w:val="16"/>
                <w:szCs w:val="16"/>
              </w:rPr>
            </w:pPr>
            <w:r w:rsidRPr="00B227DB">
              <w:rPr>
                <w:rFonts w:ascii="Arial" w:hAnsi="Arial" w:cs="Arial"/>
                <w:bCs/>
                <w:sz w:val="16"/>
                <w:szCs w:val="16"/>
              </w:rPr>
              <w:t>Awareness, links with previous tasks; relevance; point of difference; reference to npd process: Comments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tcPr>
          <w:p w:rsidR="007C678C" w:rsidRDefault="007C678C" w:rsidP="001B0EC6">
            <w:pPr>
              <w:spacing w:line="20" w:lineRule="atLeast"/>
              <w:rPr>
                <w:rFonts w:ascii="Arial" w:hAnsi="Arial" w:cs="Arial"/>
                <w:bCs/>
              </w:rPr>
            </w:pPr>
          </w:p>
          <w:p w:rsidR="007C678C" w:rsidRPr="00B227DB" w:rsidRDefault="007C678C" w:rsidP="001B0EC6">
            <w:pPr>
              <w:spacing w:line="20" w:lineRule="atLeast"/>
              <w:rPr>
                <w:rFonts w:ascii="Arial" w:hAnsi="Arial" w:cs="Arial"/>
                <w:bCs/>
              </w:rPr>
            </w:pPr>
          </w:p>
        </w:tc>
        <w:tc>
          <w:tcPr>
            <w:tcW w:w="1754" w:type="dxa"/>
            <w:gridSpan w:val="5"/>
            <w:shd w:val="clear" w:color="auto" w:fill="auto"/>
            <w:vAlign w:val="bottom"/>
          </w:tcPr>
          <w:p w:rsidR="007C678C" w:rsidRPr="00B227DB" w:rsidRDefault="007C678C" w:rsidP="001B0EC6">
            <w:pPr>
              <w:spacing w:line="20" w:lineRule="atLeast"/>
              <w:jc w:val="center"/>
              <w:rPr>
                <w:rFonts w:ascii="Arial" w:hAnsi="Arial" w:cs="Arial"/>
                <w:bCs/>
                <w:sz w:val="16"/>
                <w:szCs w:val="16"/>
              </w:rPr>
            </w:pPr>
          </w:p>
          <w:p w:rsidR="007C678C" w:rsidRPr="00B227DB" w:rsidRDefault="007C678C" w:rsidP="001B0EC6">
            <w:pPr>
              <w:spacing w:line="20" w:lineRule="atLeast"/>
              <w:jc w:val="center"/>
              <w:rPr>
                <w:rFonts w:ascii="Arial" w:hAnsi="Arial" w:cs="Arial"/>
                <w:bCs/>
                <w:sz w:val="16"/>
                <w:szCs w:val="16"/>
              </w:rPr>
            </w:pPr>
          </w:p>
          <w:p w:rsidR="007C678C" w:rsidRPr="00B227DB" w:rsidRDefault="007C678C" w:rsidP="001B0EC6">
            <w:pPr>
              <w:spacing w:line="20" w:lineRule="atLeast"/>
              <w:jc w:val="center"/>
              <w:rPr>
                <w:rFonts w:ascii="Arial" w:hAnsi="Arial" w:cs="Arial"/>
                <w:bCs/>
                <w:sz w:val="16"/>
                <w:szCs w:val="16"/>
              </w:rPr>
            </w:pPr>
          </w:p>
        </w:tc>
      </w:tr>
      <w:tr w:rsidR="007C678C" w:rsidRPr="00B227DB" w:rsidTr="007C678C">
        <w:tc>
          <w:tcPr>
            <w:tcW w:w="7533" w:type="dxa"/>
            <w:shd w:val="clear" w:color="auto" w:fill="auto"/>
            <w:vAlign w:val="bottom"/>
          </w:tcPr>
          <w:p w:rsidR="007C678C" w:rsidRPr="00B227DB" w:rsidRDefault="007C678C" w:rsidP="001B0EC6">
            <w:pPr>
              <w:spacing w:line="20" w:lineRule="atLeast"/>
              <w:rPr>
                <w:rFonts w:ascii="Arial" w:hAnsi="Arial" w:cs="Arial"/>
                <w:b/>
                <w:bCs/>
              </w:rPr>
            </w:pPr>
            <w:r w:rsidRPr="00B227DB">
              <w:rPr>
                <w:rFonts w:ascii="Arial" w:hAnsi="Arial" w:cs="Arial"/>
                <w:b/>
                <w:bCs/>
              </w:rPr>
              <w:t>Additional Marks</w:t>
            </w:r>
          </w:p>
        </w:tc>
        <w:tc>
          <w:tcPr>
            <w:tcW w:w="1754" w:type="dxa"/>
            <w:gridSpan w:val="5"/>
            <w:shd w:val="clear" w:color="auto" w:fill="auto"/>
          </w:tcPr>
          <w:p w:rsidR="007C678C" w:rsidRPr="00B227DB" w:rsidRDefault="007C678C" w:rsidP="001B0EC6">
            <w:pPr>
              <w:spacing w:line="20" w:lineRule="atLeast"/>
              <w:rPr>
                <w:rFonts w:ascii="Arial" w:hAnsi="Arial" w:cs="Arial"/>
                <w:bCs/>
              </w:rPr>
            </w:pPr>
            <w:r w:rsidRPr="00B227DB">
              <w:rPr>
                <w:rFonts w:ascii="Arial" w:hAnsi="Arial" w:cs="Arial"/>
                <w:bCs/>
              </w:rPr>
              <w:t>Mark</w:t>
            </w:r>
          </w:p>
        </w:tc>
      </w:tr>
      <w:tr w:rsidR="007C678C" w:rsidRPr="00B227DB" w:rsidTr="007C678C">
        <w:tc>
          <w:tcPr>
            <w:tcW w:w="7533" w:type="dxa"/>
            <w:shd w:val="clear" w:color="auto" w:fill="auto"/>
            <w:vAlign w:val="bottom"/>
          </w:tcPr>
          <w:p w:rsidR="007C678C" w:rsidRPr="00B227DB" w:rsidRDefault="007C678C" w:rsidP="001B0EC6">
            <w:pPr>
              <w:spacing w:before="240" w:line="20" w:lineRule="atLeast"/>
              <w:rPr>
                <w:rFonts w:ascii="Arial" w:hAnsi="Arial" w:cs="Arial"/>
                <w:bCs/>
                <w:sz w:val="16"/>
                <w:szCs w:val="16"/>
              </w:rPr>
            </w:pPr>
            <w:r w:rsidRPr="00B227DB">
              <w:rPr>
                <w:rFonts w:ascii="Arial" w:hAnsi="Arial" w:cs="Arial"/>
                <w:bCs/>
                <w:sz w:val="16"/>
                <w:szCs w:val="16"/>
              </w:rPr>
              <w:t>Presentation (10 marks):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vAlign w:val="bottom"/>
          </w:tcPr>
          <w:p w:rsidR="007C678C" w:rsidRPr="00B227DB" w:rsidRDefault="007C678C" w:rsidP="001B0EC6">
            <w:pPr>
              <w:spacing w:before="240" w:line="20" w:lineRule="atLeast"/>
              <w:rPr>
                <w:rFonts w:ascii="Arial" w:hAnsi="Arial" w:cs="Arial"/>
                <w:bCs/>
                <w:sz w:val="16"/>
                <w:szCs w:val="16"/>
              </w:rPr>
            </w:pPr>
            <w:r w:rsidRPr="00B227DB">
              <w:rPr>
                <w:rFonts w:ascii="Arial" w:hAnsi="Arial" w:cs="Arial"/>
                <w:bCs/>
                <w:sz w:val="16"/>
                <w:szCs w:val="16"/>
              </w:rPr>
              <w:t>Referencing (10 marks)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7533" w:type="dxa"/>
            <w:shd w:val="clear" w:color="auto" w:fill="auto"/>
            <w:vAlign w:val="bottom"/>
          </w:tcPr>
          <w:p w:rsidR="007C678C" w:rsidRPr="00B227DB" w:rsidRDefault="007C678C" w:rsidP="001B0EC6">
            <w:pPr>
              <w:spacing w:before="240" w:line="20" w:lineRule="atLeast"/>
              <w:rPr>
                <w:rFonts w:ascii="Arial" w:hAnsi="Arial" w:cs="Arial"/>
                <w:bCs/>
                <w:sz w:val="16"/>
                <w:szCs w:val="16"/>
              </w:rPr>
            </w:pPr>
            <w:r w:rsidRPr="00B227DB">
              <w:rPr>
                <w:rFonts w:ascii="Arial" w:hAnsi="Arial" w:cs="Arial"/>
                <w:bCs/>
                <w:sz w:val="16"/>
                <w:szCs w:val="16"/>
              </w:rPr>
              <w:t>Academic rigour, critical review, evaluation and application (10 marks)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E</w:t>
            </w:r>
          </w:p>
        </w:tc>
        <w:tc>
          <w:tcPr>
            <w:tcW w:w="35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G</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S</w:t>
            </w:r>
          </w:p>
        </w:tc>
        <w:tc>
          <w:tcPr>
            <w:tcW w:w="337"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P</w:t>
            </w:r>
          </w:p>
        </w:tc>
        <w:tc>
          <w:tcPr>
            <w:tcW w:w="386" w:type="dxa"/>
            <w:shd w:val="clear" w:color="auto" w:fill="auto"/>
            <w:vAlign w:val="bottom"/>
          </w:tcPr>
          <w:p w:rsidR="007C678C" w:rsidRPr="00B227DB" w:rsidRDefault="007C678C" w:rsidP="001B0EC6">
            <w:pPr>
              <w:spacing w:line="20" w:lineRule="atLeast"/>
              <w:jc w:val="center"/>
              <w:rPr>
                <w:rFonts w:ascii="Arial" w:hAnsi="Arial" w:cs="Arial"/>
                <w:bCs/>
                <w:sz w:val="16"/>
                <w:szCs w:val="16"/>
              </w:rPr>
            </w:pPr>
            <w:r w:rsidRPr="00B227DB">
              <w:rPr>
                <w:rFonts w:ascii="Arial" w:hAnsi="Arial" w:cs="Arial"/>
                <w:bCs/>
                <w:sz w:val="16"/>
                <w:szCs w:val="16"/>
              </w:rPr>
              <w:t>W</w:t>
            </w:r>
          </w:p>
        </w:tc>
      </w:tr>
      <w:tr w:rsidR="007C678C" w:rsidRPr="00B227DB" w:rsidTr="007C678C">
        <w:tc>
          <w:tcPr>
            <w:tcW w:w="9287" w:type="dxa"/>
            <w:gridSpan w:val="6"/>
            <w:shd w:val="clear" w:color="auto" w:fill="auto"/>
            <w:vAlign w:val="bottom"/>
          </w:tcPr>
          <w:p w:rsidR="007C678C" w:rsidRPr="00B227DB" w:rsidRDefault="007C678C" w:rsidP="001B0EC6">
            <w:pPr>
              <w:spacing w:line="20" w:lineRule="atLeast"/>
              <w:rPr>
                <w:rFonts w:ascii="Arial" w:hAnsi="Arial" w:cs="Arial"/>
                <w:bCs/>
                <w:sz w:val="16"/>
                <w:szCs w:val="16"/>
              </w:rPr>
            </w:pPr>
            <w:r w:rsidRPr="00B227DB">
              <w:rPr>
                <w:rFonts w:ascii="Arial" w:hAnsi="Arial" w:cs="Arial"/>
                <w:bCs/>
                <w:sz w:val="16"/>
                <w:szCs w:val="16"/>
              </w:rPr>
              <w:t>Self-reflection statement: no marks – Comments:</w:t>
            </w:r>
          </w:p>
          <w:p w:rsidR="007C678C" w:rsidRPr="00B227DB" w:rsidRDefault="007C678C" w:rsidP="001B0EC6">
            <w:pPr>
              <w:spacing w:line="20" w:lineRule="atLeast"/>
              <w:rPr>
                <w:rFonts w:ascii="Arial" w:hAnsi="Arial" w:cs="Arial"/>
                <w:bCs/>
                <w:sz w:val="16"/>
                <w:szCs w:val="16"/>
              </w:rPr>
            </w:pPr>
          </w:p>
        </w:tc>
      </w:tr>
    </w:tbl>
    <w:p w:rsidR="007C678C" w:rsidRPr="007C678C" w:rsidRDefault="007C678C" w:rsidP="009A5379">
      <w:pPr>
        <w:rPr>
          <w:rFonts w:ascii="Arial" w:hAnsi="Arial" w:cs="Arial" w:hint="eastAsia"/>
          <w:sz w:val="22"/>
          <w:szCs w:val="22"/>
          <w:lang w:eastAsia="zh-TW"/>
        </w:rPr>
      </w:pPr>
    </w:p>
    <w:p w:rsidR="007C678C" w:rsidRDefault="007C678C" w:rsidP="009A5379">
      <w:pPr>
        <w:rPr>
          <w:rFonts w:ascii="Arial" w:hAnsi="Arial" w:cs="Arial" w:hint="eastAsia"/>
          <w:sz w:val="22"/>
          <w:szCs w:val="22"/>
          <w:lang w:eastAsia="zh-TW"/>
        </w:rPr>
      </w:pPr>
    </w:p>
    <w:p w:rsidR="007C678C" w:rsidRDefault="007C678C" w:rsidP="009A5379">
      <w:pPr>
        <w:rPr>
          <w:rFonts w:ascii="Arial" w:hAnsi="Arial" w:cs="Arial" w:hint="eastAsia"/>
          <w:sz w:val="22"/>
          <w:szCs w:val="22"/>
          <w:lang w:eastAsia="zh-TW"/>
        </w:rPr>
      </w:pPr>
    </w:p>
    <w:p w:rsidR="007C678C" w:rsidRDefault="007C678C" w:rsidP="009A5379">
      <w:pPr>
        <w:rPr>
          <w:rFonts w:ascii="Arial" w:hAnsi="Arial" w:cs="Arial" w:hint="eastAsia"/>
          <w:sz w:val="22"/>
          <w:szCs w:val="22"/>
          <w:lang w:eastAsia="zh-TW"/>
        </w:rPr>
      </w:pPr>
    </w:p>
    <w:p w:rsidR="007C678C" w:rsidRDefault="007C678C" w:rsidP="009A5379">
      <w:pPr>
        <w:rPr>
          <w:rFonts w:ascii="Arial" w:hAnsi="Arial" w:cs="Arial" w:hint="eastAsia"/>
          <w:sz w:val="22"/>
          <w:szCs w:val="22"/>
          <w:lang w:eastAsia="zh-TW"/>
        </w:rPr>
      </w:pPr>
    </w:p>
    <w:p w:rsidR="007C678C" w:rsidRDefault="007C678C" w:rsidP="009A5379">
      <w:pPr>
        <w:rPr>
          <w:rFonts w:ascii="Arial" w:hAnsi="Arial" w:cs="Arial" w:hint="eastAsia"/>
          <w:sz w:val="22"/>
          <w:szCs w:val="22"/>
          <w:lang w:eastAsia="zh-TW"/>
        </w:rPr>
      </w:pPr>
    </w:p>
    <w:p w:rsidR="007C678C" w:rsidRDefault="007C678C" w:rsidP="009A5379">
      <w:pPr>
        <w:rPr>
          <w:rFonts w:ascii="Arial" w:hAnsi="Arial" w:cs="Arial" w:hint="eastAsia"/>
          <w:sz w:val="22"/>
          <w:szCs w:val="22"/>
          <w:lang w:eastAsia="zh-TW"/>
        </w:rPr>
      </w:pPr>
    </w:p>
    <w:p w:rsidR="007C678C" w:rsidRDefault="007C678C" w:rsidP="009A5379">
      <w:pPr>
        <w:rPr>
          <w:rFonts w:ascii="Arial" w:hAnsi="Arial" w:cs="Arial" w:hint="eastAsia"/>
          <w:sz w:val="22"/>
          <w:szCs w:val="22"/>
          <w:lang w:eastAsia="zh-TW"/>
        </w:rPr>
      </w:pPr>
    </w:p>
    <w:p w:rsidR="007C678C" w:rsidRDefault="007C678C" w:rsidP="009A5379">
      <w:pPr>
        <w:rPr>
          <w:rFonts w:ascii="Arial" w:hAnsi="Arial" w:cs="Arial" w:hint="eastAsia"/>
          <w:sz w:val="22"/>
          <w:szCs w:val="22"/>
          <w:lang w:eastAsia="zh-TW"/>
        </w:rPr>
      </w:pPr>
    </w:p>
    <w:p w:rsidR="005D4260" w:rsidRDefault="005D4260" w:rsidP="009A5379">
      <w:pPr>
        <w:rPr>
          <w:rFonts w:ascii="Arial" w:hAnsi="Arial" w:cs="Arial" w:hint="eastAsia"/>
          <w:sz w:val="22"/>
          <w:szCs w:val="22"/>
          <w:lang w:eastAsia="zh-TW"/>
        </w:rPr>
      </w:pPr>
    </w:p>
    <w:p w:rsidR="005D4260" w:rsidRDefault="005D4260" w:rsidP="009A5379">
      <w:pPr>
        <w:rPr>
          <w:rFonts w:ascii="Arial" w:hAnsi="Arial" w:cs="Arial" w:hint="eastAsia"/>
          <w:sz w:val="22"/>
          <w:szCs w:val="22"/>
          <w:lang w:eastAsia="zh-TW"/>
        </w:rPr>
      </w:pPr>
    </w:p>
    <w:p w:rsidR="009A5379" w:rsidRDefault="009A5379" w:rsidP="009A5379">
      <w:pPr>
        <w:rPr>
          <w:rFonts w:ascii="Arial" w:hAnsi="Arial" w:cs="Arial"/>
          <w:sz w:val="22"/>
          <w:szCs w:val="22"/>
        </w:rPr>
      </w:pPr>
      <w:r w:rsidRPr="009A5379">
        <w:rPr>
          <w:rFonts w:ascii="Arial" w:hAnsi="Arial" w:cs="Arial"/>
          <w:b/>
          <w:sz w:val="22"/>
          <w:szCs w:val="22"/>
          <w:u w:val="single"/>
        </w:rPr>
        <w:lastRenderedPageBreak/>
        <w:t>Overall</w:t>
      </w:r>
      <w:r w:rsidRPr="009A5379">
        <w:rPr>
          <w:rFonts w:ascii="Arial" w:hAnsi="Arial" w:cs="Arial"/>
          <w:sz w:val="22"/>
          <w:szCs w:val="22"/>
        </w:rPr>
        <w:t>:</w:t>
      </w:r>
    </w:p>
    <w:p w:rsidR="005C0AD6" w:rsidRPr="009A5379" w:rsidRDefault="005C0AD6" w:rsidP="009A5379">
      <w:pPr>
        <w:rPr>
          <w:rFonts w:ascii="Arial" w:hAnsi="Arial" w:cs="Arial"/>
          <w:sz w:val="22"/>
          <w:szCs w:val="22"/>
        </w:rPr>
      </w:pPr>
    </w:p>
    <w:p w:rsidR="009A5379" w:rsidRDefault="009A5379" w:rsidP="009A5379">
      <w:pPr>
        <w:rPr>
          <w:rFonts w:ascii="Arial" w:hAnsi="Arial" w:cs="Arial"/>
          <w:sz w:val="22"/>
          <w:szCs w:val="22"/>
        </w:rPr>
      </w:pPr>
      <w:r w:rsidRPr="009A5379">
        <w:rPr>
          <w:rFonts w:ascii="Arial" w:hAnsi="Arial" w:cs="Arial"/>
          <w:sz w:val="22"/>
          <w:szCs w:val="22"/>
        </w:rPr>
        <w:t>The module specific assessment criteria used to establish the actual mark awarded for this assignment are provided (pp13-14), however, additional marks have been allocated to these criteria for those students who demonstrate due diligence in the preparation and composition of the following in the individual components:</w:t>
      </w:r>
    </w:p>
    <w:p w:rsidR="009A5379" w:rsidRPr="009A5379" w:rsidRDefault="009A5379" w:rsidP="009A5379">
      <w:pPr>
        <w:rPr>
          <w:rFonts w:ascii="Arial" w:hAnsi="Arial" w:cs="Arial"/>
          <w:sz w:val="22"/>
          <w:szCs w:val="22"/>
        </w:rPr>
      </w:pPr>
    </w:p>
    <w:p w:rsidR="009A5379" w:rsidRPr="009A5379" w:rsidRDefault="009A5379" w:rsidP="009A5379">
      <w:pPr>
        <w:rPr>
          <w:rFonts w:ascii="Arial" w:hAnsi="Arial" w:cs="Arial"/>
          <w:sz w:val="22"/>
          <w:szCs w:val="22"/>
        </w:rPr>
      </w:pPr>
      <w:r w:rsidRPr="009A5379">
        <w:rPr>
          <w:rFonts w:ascii="Arial" w:hAnsi="Arial" w:cs="Arial"/>
          <w:sz w:val="22"/>
          <w:szCs w:val="22"/>
        </w:rPr>
        <w:t xml:space="preserve">Presentation: </w:t>
      </w:r>
      <w:r w:rsidRPr="007C678C">
        <w:rPr>
          <w:rFonts w:ascii="Arial" w:hAnsi="Arial" w:cs="Arial"/>
          <w:b/>
          <w:sz w:val="28"/>
          <w:szCs w:val="22"/>
          <w:highlight w:val="yellow"/>
          <w:u w:val="single"/>
        </w:rPr>
        <w:t>correct format (report)</w:t>
      </w:r>
      <w:r w:rsidRPr="009A5379">
        <w:rPr>
          <w:rFonts w:ascii="Arial" w:hAnsi="Arial" w:cs="Arial"/>
          <w:sz w:val="22"/>
          <w:szCs w:val="22"/>
        </w:rPr>
        <w:t>; planning/structure; writing style; word limit; professional in style; appropriate and creative use of Appendices if used; proofread.</w:t>
      </w:r>
      <w:r w:rsidRPr="009A5379">
        <w:rPr>
          <w:rFonts w:ascii="Arial" w:hAnsi="Arial" w:cs="Arial"/>
          <w:sz w:val="22"/>
          <w:szCs w:val="22"/>
        </w:rPr>
        <w:tab/>
      </w:r>
      <w:r w:rsidRPr="009A5379">
        <w:rPr>
          <w:rFonts w:ascii="Arial" w:hAnsi="Arial" w:cs="Arial"/>
          <w:b/>
          <w:sz w:val="22"/>
          <w:szCs w:val="22"/>
          <w:shd w:val="clear" w:color="auto" w:fill="FFFFFF"/>
        </w:rPr>
        <w:t>(10 marks)</w:t>
      </w:r>
    </w:p>
    <w:p w:rsidR="009A5379" w:rsidRPr="009A5379" w:rsidRDefault="009A5379" w:rsidP="009A5379">
      <w:pPr>
        <w:rPr>
          <w:rFonts w:ascii="Arial" w:hAnsi="Arial" w:cs="Arial"/>
          <w:sz w:val="22"/>
          <w:szCs w:val="22"/>
        </w:rPr>
      </w:pPr>
    </w:p>
    <w:p w:rsidR="009A5379" w:rsidRPr="009A5379" w:rsidRDefault="009A5379" w:rsidP="009A5379">
      <w:pPr>
        <w:rPr>
          <w:rFonts w:ascii="Arial" w:hAnsi="Arial" w:cs="Arial"/>
          <w:sz w:val="22"/>
          <w:szCs w:val="22"/>
        </w:rPr>
      </w:pPr>
      <w:r w:rsidRPr="007C678C">
        <w:rPr>
          <w:rFonts w:ascii="Arial" w:hAnsi="Arial" w:cs="Arial"/>
          <w:sz w:val="22"/>
          <w:szCs w:val="22"/>
          <w:highlight w:val="yellow"/>
        </w:rPr>
        <w:t>Referencing</w:t>
      </w:r>
      <w:r w:rsidRPr="009A5379">
        <w:rPr>
          <w:rFonts w:ascii="Arial" w:hAnsi="Arial" w:cs="Arial"/>
          <w:sz w:val="22"/>
          <w:szCs w:val="22"/>
        </w:rPr>
        <w:t xml:space="preserve">: scope, range and use of reputable sources including </w:t>
      </w:r>
      <w:r w:rsidRPr="007C678C">
        <w:rPr>
          <w:rFonts w:ascii="Arial" w:hAnsi="Arial" w:cs="Arial"/>
          <w:sz w:val="22"/>
          <w:szCs w:val="22"/>
          <w:highlight w:val="yellow"/>
        </w:rPr>
        <w:t>academic journals</w:t>
      </w:r>
      <w:r w:rsidRPr="009A5379">
        <w:rPr>
          <w:rFonts w:ascii="Arial" w:hAnsi="Arial" w:cs="Arial"/>
          <w:sz w:val="22"/>
          <w:szCs w:val="22"/>
        </w:rPr>
        <w:t xml:space="preserve"> and </w:t>
      </w:r>
      <w:r w:rsidRPr="007C678C">
        <w:rPr>
          <w:rFonts w:ascii="Arial" w:hAnsi="Arial" w:cs="Arial"/>
          <w:sz w:val="22"/>
          <w:szCs w:val="22"/>
          <w:highlight w:val="yellow"/>
        </w:rPr>
        <w:t>reliable industry specific sources</w:t>
      </w:r>
      <w:r w:rsidRPr="009A5379">
        <w:rPr>
          <w:rFonts w:ascii="Arial" w:hAnsi="Arial" w:cs="Arial"/>
          <w:sz w:val="22"/>
          <w:szCs w:val="22"/>
        </w:rPr>
        <w:t xml:space="preserve">; market intelligence; use of citations/sources in body and Appendices; APA style; </w:t>
      </w:r>
      <w:r w:rsidRPr="007C678C">
        <w:rPr>
          <w:rFonts w:ascii="Arial" w:hAnsi="Arial" w:cs="Arial"/>
          <w:sz w:val="22"/>
          <w:szCs w:val="22"/>
          <w:highlight w:val="yellow"/>
        </w:rPr>
        <w:t>References page correctly listed.</w:t>
      </w:r>
      <w:r w:rsidRPr="009A5379">
        <w:rPr>
          <w:rFonts w:ascii="Arial" w:hAnsi="Arial" w:cs="Arial"/>
          <w:sz w:val="22"/>
          <w:szCs w:val="22"/>
        </w:rPr>
        <w:tab/>
      </w:r>
      <w:r>
        <w:rPr>
          <w:rFonts w:ascii="Arial" w:hAnsi="Arial" w:cs="Arial"/>
          <w:sz w:val="22"/>
          <w:szCs w:val="22"/>
        </w:rPr>
        <w:tab/>
      </w:r>
      <w:r>
        <w:rPr>
          <w:rFonts w:ascii="Arial" w:hAnsi="Arial" w:cs="Arial"/>
          <w:sz w:val="22"/>
          <w:szCs w:val="22"/>
        </w:rPr>
        <w:tab/>
      </w:r>
      <w:r w:rsidRPr="009A5379">
        <w:rPr>
          <w:rFonts w:ascii="Arial" w:hAnsi="Arial" w:cs="Arial"/>
          <w:b/>
          <w:sz w:val="22"/>
          <w:szCs w:val="22"/>
          <w:shd w:val="clear" w:color="auto" w:fill="FFFFFF"/>
        </w:rPr>
        <w:t>(10 marks)</w:t>
      </w:r>
    </w:p>
    <w:p w:rsidR="009A5379" w:rsidRPr="009A5379" w:rsidRDefault="009A5379" w:rsidP="009A5379">
      <w:pPr>
        <w:rPr>
          <w:rFonts w:ascii="Arial" w:hAnsi="Arial" w:cs="Arial"/>
          <w:sz w:val="22"/>
          <w:szCs w:val="22"/>
        </w:rPr>
      </w:pPr>
    </w:p>
    <w:p w:rsidR="009A5379" w:rsidRPr="009A5379" w:rsidRDefault="009A5379" w:rsidP="009A5379">
      <w:pPr>
        <w:rPr>
          <w:rFonts w:ascii="Arial" w:hAnsi="Arial" w:cs="Arial"/>
          <w:sz w:val="22"/>
          <w:szCs w:val="22"/>
        </w:rPr>
      </w:pPr>
      <w:r w:rsidRPr="009A5379">
        <w:rPr>
          <w:rFonts w:ascii="Arial" w:hAnsi="Arial" w:cs="Arial"/>
          <w:sz w:val="22"/>
          <w:szCs w:val="22"/>
        </w:rPr>
        <w:t>The level of critical evaluation/appraisal of the literature and relevant marketing theories relating to the issues under review; demonstration of marketing awareness and the application of marketing theory to practice in and between tasks; appropriate incorporation of the theory; academic rigour; creativity</w:t>
      </w:r>
      <w:r w:rsidRPr="009A5379">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A5379">
        <w:rPr>
          <w:rFonts w:ascii="Arial" w:hAnsi="Arial" w:cs="Arial"/>
          <w:b/>
          <w:sz w:val="22"/>
          <w:szCs w:val="22"/>
          <w:shd w:val="clear" w:color="auto" w:fill="FFFFFF"/>
        </w:rPr>
        <w:t>(10 marks)</w:t>
      </w:r>
    </w:p>
    <w:p w:rsidR="007C678C" w:rsidRDefault="007C678C" w:rsidP="009A5379">
      <w:pPr>
        <w:rPr>
          <w:rFonts w:ascii="Arial" w:hAnsi="Arial" w:cs="Arial" w:hint="eastAsia"/>
          <w:sz w:val="22"/>
          <w:szCs w:val="22"/>
          <w:u w:val="single"/>
          <w:lang w:eastAsia="zh-TW"/>
        </w:rPr>
      </w:pPr>
    </w:p>
    <w:p w:rsidR="007C678C" w:rsidRDefault="007C678C" w:rsidP="009A5379">
      <w:pPr>
        <w:rPr>
          <w:rFonts w:ascii="Arial" w:hAnsi="Arial" w:cs="Arial" w:hint="eastAsia"/>
          <w:sz w:val="22"/>
          <w:szCs w:val="22"/>
          <w:u w:val="single"/>
          <w:lang w:eastAsia="zh-TW"/>
        </w:rPr>
      </w:pPr>
    </w:p>
    <w:p w:rsidR="009A5379" w:rsidRPr="007C678C" w:rsidRDefault="009A5379" w:rsidP="009A5379">
      <w:pPr>
        <w:rPr>
          <w:rFonts w:ascii="Arial" w:hAnsi="Arial" w:cs="Arial"/>
          <w:b/>
          <w:sz w:val="28"/>
          <w:szCs w:val="22"/>
          <w:u w:val="single"/>
        </w:rPr>
      </w:pPr>
      <w:r w:rsidRPr="007C678C">
        <w:rPr>
          <w:rFonts w:ascii="Arial" w:hAnsi="Arial" w:cs="Arial"/>
          <w:b/>
          <w:sz w:val="28"/>
          <w:szCs w:val="22"/>
          <w:highlight w:val="yellow"/>
          <w:u w:val="single"/>
        </w:rPr>
        <w:t>Individual Task: Self-Reflection statement</w:t>
      </w:r>
    </w:p>
    <w:p w:rsidR="009A5379" w:rsidRPr="009A5379" w:rsidRDefault="009A5379" w:rsidP="009A5379">
      <w:pPr>
        <w:shd w:val="clear" w:color="auto" w:fill="FFFFFF"/>
        <w:rPr>
          <w:rFonts w:ascii="Arial" w:hAnsi="Arial" w:cs="Arial"/>
          <w:sz w:val="22"/>
          <w:szCs w:val="22"/>
        </w:rPr>
      </w:pPr>
      <w:r w:rsidRPr="009A5379">
        <w:rPr>
          <w:rFonts w:ascii="Arial" w:hAnsi="Arial" w:cs="Arial"/>
          <w:sz w:val="22"/>
          <w:szCs w:val="22"/>
        </w:rPr>
        <w:t xml:space="preserve">Every student has to submit a </w:t>
      </w:r>
      <w:r w:rsidRPr="007C678C">
        <w:rPr>
          <w:rFonts w:ascii="Arial" w:hAnsi="Arial" w:cs="Arial"/>
          <w:sz w:val="22"/>
          <w:szCs w:val="22"/>
          <w:highlight w:val="yellow"/>
        </w:rPr>
        <w:t>reflective statement, maximum one side of A4, reflecting on their experience of working in groups and the learning outcomes which have occurred as a result of the experience.</w:t>
      </w:r>
      <w:r w:rsidRPr="009A5379">
        <w:rPr>
          <w:rFonts w:ascii="Arial" w:hAnsi="Arial" w:cs="Arial"/>
          <w:sz w:val="22"/>
          <w:szCs w:val="22"/>
        </w:rPr>
        <w:t xml:space="preserve">  The focus should be on the pro</w:t>
      </w:r>
      <w:r>
        <w:rPr>
          <w:rFonts w:ascii="Arial" w:hAnsi="Arial" w:cs="Arial"/>
          <w:sz w:val="22"/>
          <w:szCs w:val="22"/>
        </w:rPr>
        <w:t>cess rather than the tasks</w:t>
      </w:r>
      <w:r w:rsidRPr="009A5379">
        <w:rPr>
          <w:rFonts w:ascii="Arial" w:hAnsi="Arial" w:cs="Arial"/>
          <w:sz w:val="22"/>
          <w:szCs w:val="22"/>
        </w:rPr>
        <w:t xml:space="preserve"> you undertook, and linked to the learning outcomes, skills and objectives of the assignment.</w:t>
      </w:r>
    </w:p>
    <w:p w:rsidR="009A5379" w:rsidRPr="009A5379" w:rsidRDefault="009A5379" w:rsidP="009A5379">
      <w:pPr>
        <w:shd w:val="clear" w:color="auto" w:fill="FFFFFF"/>
        <w:rPr>
          <w:rFonts w:ascii="Arial" w:hAnsi="Arial" w:cs="Arial"/>
          <w:sz w:val="22"/>
          <w:szCs w:val="22"/>
        </w:rPr>
      </w:pPr>
    </w:p>
    <w:p w:rsidR="009A5379" w:rsidRDefault="009A5379" w:rsidP="009A5379">
      <w:pPr>
        <w:shd w:val="clear" w:color="auto" w:fill="FFFFFF"/>
        <w:rPr>
          <w:rFonts w:ascii="Arial" w:hAnsi="Arial" w:cs="Arial"/>
          <w:sz w:val="22"/>
          <w:szCs w:val="22"/>
        </w:rPr>
      </w:pPr>
      <w:r w:rsidRPr="009A5379">
        <w:rPr>
          <w:rFonts w:ascii="Arial" w:hAnsi="Arial" w:cs="Arial"/>
          <w:sz w:val="22"/>
          <w:szCs w:val="22"/>
        </w:rPr>
        <w:t>This task is confidential.  It should be submitted as an Appendix in your report.  It carries no marks weightings but is a compulsory component in the assignment.</w:t>
      </w:r>
    </w:p>
    <w:p w:rsidR="009A5379" w:rsidRDefault="009A5379" w:rsidP="009A5379">
      <w:pPr>
        <w:shd w:val="clear" w:color="auto" w:fill="FFFFFF"/>
        <w:rPr>
          <w:rFonts w:ascii="Arial" w:hAnsi="Arial" w:cs="Arial"/>
          <w:sz w:val="22"/>
          <w:szCs w:val="22"/>
        </w:rPr>
      </w:pPr>
    </w:p>
    <w:p w:rsidR="009A5379" w:rsidRDefault="009A5379" w:rsidP="009A5379">
      <w:pPr>
        <w:shd w:val="clear" w:color="auto" w:fill="FFFFFF"/>
        <w:rPr>
          <w:rFonts w:ascii="Arial" w:hAnsi="Arial" w:cs="Arial"/>
          <w:sz w:val="22"/>
          <w:szCs w:val="22"/>
        </w:rPr>
      </w:pPr>
    </w:p>
    <w:p w:rsidR="009A5379" w:rsidRDefault="009A5379" w:rsidP="009A5379">
      <w:pPr>
        <w:rPr>
          <w:rFonts w:ascii="Arial" w:hAnsi="Arial" w:cs="Arial"/>
          <w:sz w:val="22"/>
          <w:szCs w:val="22"/>
        </w:rPr>
      </w:pPr>
      <w:r w:rsidRPr="009A5379">
        <w:rPr>
          <w:rFonts w:ascii="Arial" w:hAnsi="Arial" w:cs="Arial"/>
          <w:sz w:val="22"/>
          <w:szCs w:val="22"/>
        </w:rPr>
        <w:t>Notes:</w:t>
      </w:r>
    </w:p>
    <w:p w:rsidR="009A5379" w:rsidRPr="009A5379" w:rsidRDefault="009A5379" w:rsidP="009A5379">
      <w:pPr>
        <w:rPr>
          <w:rFonts w:ascii="Arial" w:hAnsi="Arial" w:cs="Arial"/>
          <w:sz w:val="22"/>
          <w:szCs w:val="22"/>
        </w:rPr>
      </w:pPr>
    </w:p>
    <w:p w:rsidR="009A5379" w:rsidRPr="009A5379" w:rsidRDefault="009A5379" w:rsidP="009A5379">
      <w:pPr>
        <w:shd w:val="clear" w:color="auto" w:fill="FFFFFF"/>
        <w:rPr>
          <w:rFonts w:ascii="Arial" w:hAnsi="Arial" w:cs="Arial"/>
          <w:sz w:val="22"/>
          <w:szCs w:val="22"/>
        </w:rPr>
      </w:pPr>
      <w:r w:rsidRPr="009A5379">
        <w:rPr>
          <w:rFonts w:ascii="Arial" w:hAnsi="Arial" w:cs="Arial"/>
          <w:sz w:val="22"/>
          <w:szCs w:val="22"/>
        </w:rPr>
        <w:t>Students are recommended to refer to the guidelines provided by the University on the issues relating to group work, peer and self-evaluation in addition to the issues below relating to the individual submission:</w:t>
      </w:r>
    </w:p>
    <w:p w:rsidR="009A5379" w:rsidRPr="009A5379" w:rsidRDefault="009A5379" w:rsidP="009A5379">
      <w:pPr>
        <w:rPr>
          <w:rFonts w:ascii="Arial" w:hAnsi="Arial" w:cs="Arial"/>
          <w:sz w:val="22"/>
          <w:szCs w:val="22"/>
        </w:rPr>
      </w:pPr>
    </w:p>
    <w:p w:rsidR="009A5379" w:rsidRPr="009A5379" w:rsidRDefault="009A5379" w:rsidP="009A5379">
      <w:pPr>
        <w:numPr>
          <w:ilvl w:val="0"/>
          <w:numId w:val="10"/>
        </w:numPr>
        <w:spacing w:after="200"/>
        <w:ind w:left="360"/>
        <w:rPr>
          <w:rFonts w:ascii="Arial" w:hAnsi="Arial" w:cs="Arial"/>
          <w:sz w:val="22"/>
          <w:szCs w:val="22"/>
        </w:rPr>
      </w:pPr>
      <w:r w:rsidRPr="009A5379">
        <w:rPr>
          <w:rFonts w:ascii="Arial" w:hAnsi="Arial" w:cs="Arial"/>
          <w:sz w:val="22"/>
          <w:szCs w:val="22"/>
        </w:rPr>
        <w:t xml:space="preserve">The work should be written in role and presented in </w:t>
      </w:r>
      <w:r w:rsidRPr="007C678C">
        <w:rPr>
          <w:rFonts w:ascii="Arial" w:hAnsi="Arial" w:cs="Arial"/>
          <w:b/>
          <w:sz w:val="28"/>
          <w:szCs w:val="22"/>
          <w:highlight w:val="yellow"/>
          <w:u w:val="single"/>
        </w:rPr>
        <w:t>report format</w:t>
      </w:r>
      <w:r w:rsidRPr="009A5379">
        <w:rPr>
          <w:rFonts w:ascii="Arial" w:hAnsi="Arial" w:cs="Arial"/>
          <w:sz w:val="22"/>
          <w:szCs w:val="22"/>
        </w:rPr>
        <w:t>.</w:t>
      </w:r>
    </w:p>
    <w:p w:rsidR="009A5379" w:rsidRPr="009A5379" w:rsidRDefault="009A5379" w:rsidP="009A5379">
      <w:pPr>
        <w:numPr>
          <w:ilvl w:val="0"/>
          <w:numId w:val="10"/>
        </w:numPr>
        <w:spacing w:after="200"/>
        <w:ind w:left="360"/>
        <w:rPr>
          <w:rFonts w:ascii="Arial" w:hAnsi="Arial" w:cs="Arial"/>
          <w:sz w:val="22"/>
          <w:szCs w:val="22"/>
        </w:rPr>
      </w:pPr>
      <w:r w:rsidRPr="009A5379">
        <w:rPr>
          <w:rFonts w:ascii="Arial" w:hAnsi="Arial" w:cs="Arial"/>
          <w:sz w:val="22"/>
          <w:szCs w:val="22"/>
        </w:rPr>
        <w:t xml:space="preserve">It should comply with the word limit, </w:t>
      </w:r>
      <w:r w:rsidRPr="00ED61CA">
        <w:rPr>
          <w:rFonts w:ascii="Arial" w:hAnsi="Arial" w:cs="Arial"/>
          <w:sz w:val="22"/>
          <w:szCs w:val="22"/>
          <w:highlight w:val="yellow"/>
        </w:rPr>
        <w:t>be in font 11 with line and a half spacing.</w:t>
      </w:r>
    </w:p>
    <w:p w:rsidR="009A5379" w:rsidRPr="009A5379" w:rsidRDefault="009A5379" w:rsidP="009A5379">
      <w:pPr>
        <w:numPr>
          <w:ilvl w:val="0"/>
          <w:numId w:val="10"/>
        </w:numPr>
        <w:spacing w:after="200"/>
        <w:ind w:left="360"/>
        <w:rPr>
          <w:rFonts w:ascii="Arial" w:hAnsi="Arial" w:cs="Arial"/>
          <w:sz w:val="22"/>
          <w:szCs w:val="22"/>
        </w:rPr>
      </w:pPr>
      <w:r w:rsidRPr="009A5379">
        <w:rPr>
          <w:rFonts w:ascii="Arial" w:hAnsi="Arial" w:cs="Arial"/>
          <w:sz w:val="22"/>
          <w:szCs w:val="22"/>
        </w:rPr>
        <w:t xml:space="preserve">All tasks must be addressed and </w:t>
      </w:r>
      <w:r w:rsidRPr="007C678C">
        <w:rPr>
          <w:rFonts w:ascii="Arial" w:hAnsi="Arial" w:cs="Arial"/>
          <w:sz w:val="22"/>
          <w:szCs w:val="22"/>
          <w:highlight w:val="yellow"/>
        </w:rPr>
        <w:t>demonstrate use of theoretical concepts and relevant examples.</w:t>
      </w:r>
      <w:r w:rsidRPr="009A5379">
        <w:rPr>
          <w:rFonts w:ascii="Arial" w:hAnsi="Arial" w:cs="Arial"/>
          <w:sz w:val="22"/>
          <w:szCs w:val="22"/>
        </w:rPr>
        <w:t xml:space="preserve">  </w:t>
      </w:r>
    </w:p>
    <w:p w:rsidR="009A5379" w:rsidRPr="009A5379" w:rsidRDefault="009A5379" w:rsidP="009A5379">
      <w:pPr>
        <w:numPr>
          <w:ilvl w:val="0"/>
          <w:numId w:val="10"/>
        </w:numPr>
        <w:spacing w:after="200"/>
        <w:ind w:left="360"/>
        <w:rPr>
          <w:rFonts w:ascii="Arial" w:hAnsi="Arial" w:cs="Arial"/>
          <w:sz w:val="22"/>
          <w:szCs w:val="22"/>
          <w:u w:val="single"/>
        </w:rPr>
      </w:pPr>
      <w:r w:rsidRPr="009A5379">
        <w:rPr>
          <w:rFonts w:ascii="Arial" w:hAnsi="Arial" w:cs="Arial"/>
          <w:sz w:val="22"/>
          <w:szCs w:val="22"/>
        </w:rPr>
        <w:t xml:space="preserve">All research should be obtained via secondary sources only.  </w:t>
      </w:r>
      <w:r w:rsidRPr="009A5379">
        <w:rPr>
          <w:rFonts w:ascii="Arial" w:hAnsi="Arial" w:cs="Arial"/>
          <w:sz w:val="22"/>
          <w:szCs w:val="22"/>
          <w:u w:val="single"/>
        </w:rPr>
        <w:t>Companies should not be contacted directly.</w:t>
      </w:r>
    </w:p>
    <w:p w:rsidR="009A5379" w:rsidRPr="009A5379" w:rsidRDefault="009A5379" w:rsidP="009A5379">
      <w:pPr>
        <w:numPr>
          <w:ilvl w:val="0"/>
          <w:numId w:val="10"/>
        </w:numPr>
        <w:spacing w:after="200"/>
        <w:ind w:left="360"/>
        <w:rPr>
          <w:rFonts w:ascii="Arial" w:hAnsi="Arial" w:cs="Arial"/>
          <w:sz w:val="22"/>
          <w:szCs w:val="22"/>
        </w:rPr>
      </w:pPr>
      <w:r w:rsidRPr="009A5379">
        <w:rPr>
          <w:rFonts w:ascii="Arial" w:hAnsi="Arial" w:cs="Arial"/>
          <w:sz w:val="22"/>
          <w:szCs w:val="22"/>
        </w:rPr>
        <w:t>Whilst it is acknowledged it would be unusual to incorporate academic citations in a business report, for the purpose of this work academic sources and references should be used to illustrate your additional reading and awareness of the topics and will be considered in the overall assessment as indicative of productive independent learning for the module.</w:t>
      </w:r>
    </w:p>
    <w:p w:rsidR="009A5379" w:rsidRPr="009A5379" w:rsidRDefault="009A5379" w:rsidP="009A5379">
      <w:pPr>
        <w:numPr>
          <w:ilvl w:val="0"/>
          <w:numId w:val="10"/>
        </w:numPr>
        <w:spacing w:after="200"/>
        <w:ind w:left="360"/>
        <w:rPr>
          <w:rFonts w:ascii="Arial" w:hAnsi="Arial" w:cs="Arial"/>
          <w:sz w:val="22"/>
          <w:szCs w:val="22"/>
        </w:rPr>
      </w:pPr>
      <w:r w:rsidRPr="009A5379">
        <w:rPr>
          <w:rFonts w:ascii="Arial" w:hAnsi="Arial" w:cs="Arial"/>
          <w:sz w:val="22"/>
          <w:szCs w:val="22"/>
        </w:rPr>
        <w:t xml:space="preserve">Referencing should conform to Business School specifications - </w:t>
      </w:r>
      <w:r w:rsidRPr="007C678C">
        <w:rPr>
          <w:rFonts w:ascii="Arial" w:hAnsi="Arial" w:cs="Arial"/>
          <w:b/>
          <w:sz w:val="28"/>
          <w:szCs w:val="22"/>
          <w:highlight w:val="yellow"/>
        </w:rPr>
        <w:t>APA.</w:t>
      </w:r>
    </w:p>
    <w:p w:rsidR="009A5379" w:rsidRPr="009A5379" w:rsidRDefault="009A5379" w:rsidP="009A5379">
      <w:pPr>
        <w:numPr>
          <w:ilvl w:val="0"/>
          <w:numId w:val="10"/>
        </w:numPr>
        <w:spacing w:after="200"/>
        <w:ind w:left="360"/>
        <w:rPr>
          <w:rFonts w:ascii="Arial" w:hAnsi="Arial" w:cs="Arial"/>
          <w:sz w:val="22"/>
          <w:szCs w:val="22"/>
        </w:rPr>
      </w:pPr>
      <w:r w:rsidRPr="009A5379">
        <w:rPr>
          <w:rFonts w:ascii="Arial" w:hAnsi="Arial" w:cs="Arial"/>
          <w:sz w:val="22"/>
          <w:szCs w:val="22"/>
        </w:rPr>
        <w:lastRenderedPageBreak/>
        <w:t>This is an individual assignment and no longer a group effort – beware of collusion.</w:t>
      </w:r>
    </w:p>
    <w:p w:rsidR="009A5379" w:rsidRPr="009A5379" w:rsidRDefault="009A5379" w:rsidP="009A5379">
      <w:pPr>
        <w:numPr>
          <w:ilvl w:val="0"/>
          <w:numId w:val="10"/>
        </w:numPr>
        <w:spacing w:after="200"/>
        <w:ind w:left="360"/>
        <w:rPr>
          <w:rFonts w:ascii="Arial" w:hAnsi="Arial" w:cs="Arial"/>
          <w:sz w:val="22"/>
          <w:szCs w:val="22"/>
        </w:rPr>
      </w:pPr>
      <w:r w:rsidRPr="009A5379">
        <w:rPr>
          <w:rFonts w:ascii="Arial" w:hAnsi="Arial" w:cs="Arial"/>
          <w:sz w:val="22"/>
          <w:szCs w:val="22"/>
        </w:rPr>
        <w:t xml:space="preserve">The </w:t>
      </w:r>
      <w:r w:rsidRPr="004F2440">
        <w:rPr>
          <w:rFonts w:ascii="Arial" w:hAnsi="Arial" w:cs="Arial"/>
          <w:b/>
          <w:sz w:val="32"/>
          <w:szCs w:val="22"/>
          <w:highlight w:val="yellow"/>
          <w:u w:val="single"/>
        </w:rPr>
        <w:t>Turnitin</w:t>
      </w:r>
      <w:r w:rsidRPr="009A5379">
        <w:rPr>
          <w:rFonts w:ascii="Arial" w:hAnsi="Arial" w:cs="Arial"/>
          <w:sz w:val="22"/>
          <w:szCs w:val="22"/>
        </w:rPr>
        <w:t xml:space="preserve"> pl</w:t>
      </w:r>
      <w:r>
        <w:rPr>
          <w:rFonts w:ascii="Arial" w:hAnsi="Arial" w:cs="Arial"/>
          <w:sz w:val="22"/>
          <w:szCs w:val="22"/>
        </w:rPr>
        <w:t>agiarism detection facility will</w:t>
      </w:r>
      <w:r w:rsidRPr="009A5379">
        <w:rPr>
          <w:rFonts w:ascii="Arial" w:hAnsi="Arial" w:cs="Arial"/>
          <w:sz w:val="22"/>
          <w:szCs w:val="22"/>
        </w:rPr>
        <w:t xml:space="preserve"> be made available on the module Blackboard site for students to use to check their work.  Students are required to submit a Turnitin report.  Failure to do so will result in a mark of 0.  The Turnitin report should be included as an Appendix in the individual report.  Further details will be made available on Blackboard.</w:t>
      </w:r>
    </w:p>
    <w:p w:rsidR="009A5379" w:rsidRDefault="009A5379" w:rsidP="009A5379">
      <w:pPr>
        <w:shd w:val="clear" w:color="auto" w:fill="FFFFFF"/>
        <w:rPr>
          <w:rFonts w:ascii="Arial" w:hAnsi="Arial" w:cs="Arial"/>
          <w:sz w:val="22"/>
          <w:szCs w:val="22"/>
          <w:lang w:val="en-US"/>
        </w:rPr>
      </w:pPr>
    </w:p>
    <w:p w:rsidR="001915D4" w:rsidRPr="001915D4" w:rsidRDefault="001915D4" w:rsidP="009A5379">
      <w:pPr>
        <w:shd w:val="clear" w:color="auto" w:fill="FFFFFF"/>
        <w:rPr>
          <w:rFonts w:ascii="Arial" w:hAnsi="Arial" w:cs="Arial"/>
          <w:sz w:val="22"/>
          <w:szCs w:val="22"/>
          <w:lang w:val="en-US"/>
        </w:rPr>
      </w:pPr>
    </w:p>
    <w:p w:rsidR="00091F5C" w:rsidRPr="005C0AD6" w:rsidRDefault="00091F5C" w:rsidP="00091F5C">
      <w:pPr>
        <w:pStyle w:val="1"/>
        <w:pBdr>
          <w:bottom w:val="single" w:sz="4" w:space="1" w:color="auto"/>
        </w:pBdr>
        <w:spacing w:before="0" w:after="0"/>
        <w:rPr>
          <w:sz w:val="22"/>
          <w:szCs w:val="22"/>
        </w:rPr>
      </w:pPr>
      <w:r w:rsidRPr="005C0AD6">
        <w:rPr>
          <w:sz w:val="22"/>
          <w:szCs w:val="22"/>
        </w:rPr>
        <w:t>Guidance</w:t>
      </w:r>
    </w:p>
    <w:p w:rsidR="00091F5C" w:rsidRPr="005C0AD6" w:rsidRDefault="00091F5C" w:rsidP="00091F5C">
      <w:pPr>
        <w:rPr>
          <w:rFonts w:ascii="Arial" w:hAnsi="Arial"/>
          <w:b/>
          <w:i/>
          <w:color w:val="000000"/>
          <w:sz w:val="22"/>
          <w:szCs w:val="22"/>
        </w:rPr>
      </w:pPr>
    </w:p>
    <w:p w:rsidR="00091F5C" w:rsidRPr="005C0AD6" w:rsidRDefault="00091F5C" w:rsidP="00091F5C">
      <w:pPr>
        <w:rPr>
          <w:rFonts w:ascii="Arial" w:hAnsi="Arial"/>
          <w:b/>
          <w:sz w:val="22"/>
          <w:szCs w:val="22"/>
        </w:rPr>
      </w:pPr>
      <w:r w:rsidRPr="005C0AD6">
        <w:rPr>
          <w:rFonts w:ascii="Arial" w:hAnsi="Arial"/>
          <w:b/>
          <w:sz w:val="22"/>
          <w:szCs w:val="22"/>
        </w:rPr>
        <w:t>Students who do not use journal articles are unlikely to pass this assignment and will be penalised for providing an inadequate ‘depth of research’.</w:t>
      </w:r>
    </w:p>
    <w:p w:rsidR="00091F5C" w:rsidRPr="005C0AD6" w:rsidRDefault="00091F5C" w:rsidP="00091F5C">
      <w:pPr>
        <w:pBdr>
          <w:bottom w:val="single" w:sz="4" w:space="1" w:color="auto"/>
        </w:pBdr>
        <w:jc w:val="both"/>
        <w:rPr>
          <w:rFonts w:ascii="Arial" w:hAnsi="Arial"/>
          <w:b/>
          <w:sz w:val="22"/>
          <w:szCs w:val="22"/>
        </w:rPr>
      </w:pPr>
      <w:r w:rsidRPr="005C0AD6">
        <w:rPr>
          <w:rFonts w:ascii="Arial" w:hAnsi="Arial"/>
          <w:sz w:val="22"/>
          <w:szCs w:val="22"/>
        </w:rPr>
        <w:t xml:space="preserve">Students are required to submit their work in a </w:t>
      </w:r>
      <w:r w:rsidRPr="005C0AD6">
        <w:rPr>
          <w:rFonts w:ascii="Arial" w:hAnsi="Arial"/>
          <w:b/>
          <w:sz w:val="22"/>
          <w:szCs w:val="22"/>
        </w:rPr>
        <w:t>basic report format</w:t>
      </w:r>
      <w:r w:rsidRPr="005C0AD6">
        <w:rPr>
          <w:rFonts w:ascii="Arial" w:hAnsi="Arial"/>
          <w:sz w:val="22"/>
          <w:szCs w:val="22"/>
        </w:rPr>
        <w:t xml:space="preserve"> – including a cover sheet, contents page and references list, appendix if required; headings and subheadings as appropriate. </w:t>
      </w:r>
      <w:r w:rsidRPr="005C0AD6">
        <w:rPr>
          <w:rFonts w:ascii="Arial" w:hAnsi="Arial"/>
          <w:b/>
          <w:sz w:val="22"/>
          <w:szCs w:val="22"/>
        </w:rPr>
        <w:t>Students writing in essay format will be penalised.</w:t>
      </w:r>
    </w:p>
    <w:p w:rsidR="00091F5C" w:rsidRPr="005C0AD6" w:rsidRDefault="00091F5C" w:rsidP="009A5379">
      <w:pPr>
        <w:rPr>
          <w:rFonts w:ascii="Arial" w:hAnsi="Arial" w:cs="Arial"/>
          <w:sz w:val="22"/>
          <w:szCs w:val="22"/>
        </w:rPr>
      </w:pPr>
    </w:p>
    <w:p w:rsidR="008B4E62" w:rsidRDefault="008B4E62" w:rsidP="000D5565">
      <w:pPr>
        <w:rPr>
          <w:rFonts w:ascii="Arial" w:hAnsi="Arial" w:cs="Arial"/>
          <w:b/>
          <w:bCs/>
          <w:u w:val="single"/>
        </w:rPr>
      </w:pPr>
    </w:p>
    <w:sectPr w:rsidR="008B4E62" w:rsidSect="00ED61C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057A" w:rsidRDefault="0023057A">
      <w:r>
        <w:separator/>
      </w:r>
    </w:p>
  </w:endnote>
  <w:endnote w:type="continuationSeparator" w:id="1">
    <w:p w:rsidR="0023057A" w:rsidRDefault="0023057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7610452"/>
      <w:docPartObj>
        <w:docPartGallery w:val="Page Numbers (Bottom of Page)"/>
        <w:docPartUnique/>
      </w:docPartObj>
    </w:sdtPr>
    <w:sdtEndPr>
      <w:rPr>
        <w:rFonts w:ascii="Arial" w:hAnsi="Arial" w:cs="Arial"/>
        <w:sz w:val="16"/>
        <w:szCs w:val="16"/>
      </w:rPr>
    </w:sdtEndPr>
    <w:sdtContent>
      <w:sdt>
        <w:sdtPr>
          <w:id w:val="-1669238322"/>
          <w:docPartObj>
            <w:docPartGallery w:val="Page Numbers (Top of Page)"/>
            <w:docPartUnique/>
          </w:docPartObj>
        </w:sdtPr>
        <w:sdtEndPr>
          <w:rPr>
            <w:rFonts w:ascii="Arial" w:hAnsi="Arial" w:cs="Arial"/>
            <w:sz w:val="16"/>
            <w:szCs w:val="16"/>
          </w:rPr>
        </w:sdtEndPr>
        <w:sdtContent>
          <w:p w:rsidR="00BC0AFC" w:rsidRPr="000114AC" w:rsidRDefault="00BC0AFC" w:rsidP="000114AC">
            <w:pPr>
              <w:pStyle w:val="a5"/>
              <w:jc w:val="center"/>
              <w:rPr>
                <w:rFonts w:ascii="Arial" w:hAnsi="Arial" w:cs="Arial"/>
                <w:sz w:val="16"/>
                <w:szCs w:val="16"/>
              </w:rPr>
            </w:pPr>
            <w:r w:rsidRPr="000114AC">
              <w:rPr>
                <w:rFonts w:ascii="Arial" w:hAnsi="Arial" w:cs="Arial"/>
                <w:sz w:val="16"/>
                <w:szCs w:val="16"/>
              </w:rPr>
              <w:t xml:space="preserve">Page </w:t>
            </w:r>
            <w:r w:rsidR="00FB0065" w:rsidRPr="000114AC">
              <w:rPr>
                <w:rFonts w:ascii="Arial" w:hAnsi="Arial" w:cs="Arial"/>
                <w:b/>
                <w:bCs/>
                <w:sz w:val="16"/>
                <w:szCs w:val="16"/>
              </w:rPr>
              <w:fldChar w:fldCharType="begin"/>
            </w:r>
            <w:r w:rsidRPr="000114AC">
              <w:rPr>
                <w:rFonts w:ascii="Arial" w:hAnsi="Arial" w:cs="Arial"/>
                <w:b/>
                <w:bCs/>
                <w:sz w:val="16"/>
                <w:szCs w:val="16"/>
              </w:rPr>
              <w:instrText xml:space="preserve"> PAGE </w:instrText>
            </w:r>
            <w:r w:rsidR="00FB0065" w:rsidRPr="000114AC">
              <w:rPr>
                <w:rFonts w:ascii="Arial" w:hAnsi="Arial" w:cs="Arial"/>
                <w:b/>
                <w:bCs/>
                <w:sz w:val="16"/>
                <w:szCs w:val="16"/>
              </w:rPr>
              <w:fldChar w:fldCharType="separate"/>
            </w:r>
            <w:r w:rsidR="005D4260">
              <w:rPr>
                <w:rFonts w:ascii="Arial" w:hAnsi="Arial" w:cs="Arial"/>
                <w:b/>
                <w:bCs/>
                <w:noProof/>
                <w:sz w:val="16"/>
                <w:szCs w:val="16"/>
              </w:rPr>
              <w:t>4</w:t>
            </w:r>
            <w:r w:rsidR="00FB0065" w:rsidRPr="000114AC">
              <w:rPr>
                <w:rFonts w:ascii="Arial" w:hAnsi="Arial" w:cs="Arial"/>
                <w:b/>
                <w:bCs/>
                <w:sz w:val="16"/>
                <w:szCs w:val="16"/>
              </w:rPr>
              <w:fldChar w:fldCharType="end"/>
            </w:r>
            <w:r w:rsidRPr="000114AC">
              <w:rPr>
                <w:rFonts w:ascii="Arial" w:hAnsi="Arial" w:cs="Arial"/>
                <w:sz w:val="16"/>
                <w:szCs w:val="16"/>
              </w:rPr>
              <w:t xml:space="preserve"> of </w:t>
            </w:r>
            <w:r w:rsidR="00FB0065" w:rsidRPr="000114AC">
              <w:rPr>
                <w:rFonts w:ascii="Arial" w:hAnsi="Arial" w:cs="Arial"/>
                <w:b/>
                <w:bCs/>
                <w:sz w:val="16"/>
                <w:szCs w:val="16"/>
              </w:rPr>
              <w:fldChar w:fldCharType="begin"/>
            </w:r>
            <w:r w:rsidRPr="000114AC">
              <w:rPr>
                <w:rFonts w:ascii="Arial" w:hAnsi="Arial" w:cs="Arial"/>
                <w:b/>
                <w:bCs/>
                <w:sz w:val="16"/>
                <w:szCs w:val="16"/>
              </w:rPr>
              <w:instrText xml:space="preserve"> NUMPAGES  </w:instrText>
            </w:r>
            <w:r w:rsidR="00FB0065" w:rsidRPr="000114AC">
              <w:rPr>
                <w:rFonts w:ascii="Arial" w:hAnsi="Arial" w:cs="Arial"/>
                <w:b/>
                <w:bCs/>
                <w:sz w:val="16"/>
                <w:szCs w:val="16"/>
              </w:rPr>
              <w:fldChar w:fldCharType="separate"/>
            </w:r>
            <w:r w:rsidR="005D4260">
              <w:rPr>
                <w:rFonts w:ascii="Arial" w:hAnsi="Arial" w:cs="Arial"/>
                <w:b/>
                <w:bCs/>
                <w:noProof/>
                <w:sz w:val="16"/>
                <w:szCs w:val="16"/>
              </w:rPr>
              <w:t>5</w:t>
            </w:r>
            <w:r w:rsidR="00FB0065" w:rsidRPr="000114AC">
              <w:rPr>
                <w:rFonts w:ascii="Arial" w:hAnsi="Arial" w:cs="Arial"/>
                <w:b/>
                <w:bCs/>
                <w:sz w:val="16"/>
                <w:szCs w:val="16"/>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057A" w:rsidRDefault="0023057A">
      <w:r>
        <w:separator/>
      </w:r>
    </w:p>
  </w:footnote>
  <w:footnote w:type="continuationSeparator" w:id="1">
    <w:p w:rsidR="0023057A" w:rsidRDefault="002305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AFC" w:rsidRPr="005476A1" w:rsidRDefault="00BC0AFC" w:rsidP="000D5565">
    <w:pPr>
      <w:pStyle w:val="a3"/>
      <w:tabs>
        <w:tab w:val="clear" w:pos="4320"/>
        <w:tab w:val="clear" w:pos="8640"/>
        <w:tab w:val="right" w:pos="9072"/>
      </w:tabs>
      <w:rPr>
        <w:rFonts w:ascii="Arial" w:hAnsi="Arial" w:cs="Arial"/>
        <w:b/>
        <w:sz w:val="24"/>
      </w:rPr>
    </w:pPr>
    <w:r>
      <w:rPr>
        <w:rFonts w:ascii="Arial" w:hAnsi="Arial" w:cs="Arial"/>
        <w:b/>
        <w:sz w:val="24"/>
      </w:rPr>
      <w:t>Assessment Brief</w:t>
    </w:r>
    <w:r>
      <w:rPr>
        <w:rFonts w:ascii="Arial" w:hAnsi="Arial" w:cs="Arial"/>
        <w:b/>
        <w:sz w:val="24"/>
      </w:rPr>
      <w:tab/>
    </w:r>
  </w:p>
  <w:p w:rsidR="00BC0AFC" w:rsidRPr="005476A1" w:rsidRDefault="00BC0AFC">
    <w:pPr>
      <w:pStyle w:val="a3"/>
      <w:rPr>
        <w:rFonts w:ascii="Arial" w:hAnsi="Arial" w:cs="Arial"/>
        <w:b/>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A40F4"/>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1">
    <w:nsid w:val="183D07F0"/>
    <w:multiLevelType w:val="hybridMultilevel"/>
    <w:tmpl w:val="89FE35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203725BC"/>
    <w:multiLevelType w:val="hybridMultilevel"/>
    <w:tmpl w:val="A5227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3A1027F"/>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4">
    <w:nsid w:val="317874FC"/>
    <w:multiLevelType w:val="hybridMultilevel"/>
    <w:tmpl w:val="31981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419E1402"/>
    <w:multiLevelType w:val="hybridMultilevel"/>
    <w:tmpl w:val="98183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C3B1882"/>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7">
    <w:nsid w:val="68B651A2"/>
    <w:multiLevelType w:val="singleLevel"/>
    <w:tmpl w:val="EECCA754"/>
    <w:lvl w:ilvl="0">
      <w:start w:val="1"/>
      <w:numFmt w:val="decimal"/>
      <w:lvlText w:val="%1."/>
      <w:legacy w:legacy="1" w:legacySpace="0" w:legacyIndent="360"/>
      <w:lvlJc w:val="left"/>
      <w:rPr>
        <w:rFonts w:ascii="Arial" w:hAnsi="Arial" w:cs="Arial" w:hint="default"/>
      </w:rPr>
    </w:lvl>
  </w:abstractNum>
  <w:abstractNum w:abstractNumId="8">
    <w:nsid w:val="7ECC39D1"/>
    <w:multiLevelType w:val="hybridMultilevel"/>
    <w:tmpl w:val="59C89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3"/>
  </w:num>
  <w:num w:numId="4">
    <w:abstractNumId w:val="6"/>
  </w:num>
  <w:num w:numId="5">
    <w:abstractNumId w:val="4"/>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5"/>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embedSystemFonts/>
  <w:bordersDoNotSurroundHeader/>
  <w:bordersDoNotSurroundFooter/>
  <w:stylePaneFormatFilter w:val="3F01"/>
  <w:defaultTabStop w:val="720"/>
  <w:drawingGridHorizontalSpacing w:val="100"/>
  <w:displayHorizontalDrawingGridEvery w:val="0"/>
  <w:displayVerticalDrawingGridEvery w:val="0"/>
  <w:noPunctuationKerning/>
  <w:characterSpacingControl w:val="doNotCompress"/>
  <w:hdrShapeDefaults>
    <o:shapedefaults v:ext="edit" spidmax="20482"/>
  </w:hdrShapeDefaults>
  <w:footnotePr>
    <w:footnote w:id="0"/>
    <w:footnote w:id="1"/>
  </w:footnotePr>
  <w:endnotePr>
    <w:endnote w:id="0"/>
    <w:endnote w:id="1"/>
  </w:endnotePr>
  <w:compat>
    <w:useFELayout/>
  </w:compat>
  <w:rsids>
    <w:rsidRoot w:val="00435A20"/>
    <w:rsid w:val="000114AC"/>
    <w:rsid w:val="00034568"/>
    <w:rsid w:val="000551B2"/>
    <w:rsid w:val="000869E5"/>
    <w:rsid w:val="00091F5C"/>
    <w:rsid w:val="000A47C7"/>
    <w:rsid w:val="000D27CB"/>
    <w:rsid w:val="000D298B"/>
    <w:rsid w:val="000D5565"/>
    <w:rsid w:val="00102200"/>
    <w:rsid w:val="00103E69"/>
    <w:rsid w:val="0012683A"/>
    <w:rsid w:val="00132093"/>
    <w:rsid w:val="00164A12"/>
    <w:rsid w:val="001915D4"/>
    <w:rsid w:val="001A75E9"/>
    <w:rsid w:val="001D1880"/>
    <w:rsid w:val="001E1552"/>
    <w:rsid w:val="001E4D73"/>
    <w:rsid w:val="001E51D2"/>
    <w:rsid w:val="001E57F6"/>
    <w:rsid w:val="00200B1E"/>
    <w:rsid w:val="00206ECA"/>
    <w:rsid w:val="00220E71"/>
    <w:rsid w:val="00222C3E"/>
    <w:rsid w:val="0023057A"/>
    <w:rsid w:val="00232448"/>
    <w:rsid w:val="002417FD"/>
    <w:rsid w:val="0027042A"/>
    <w:rsid w:val="002717A9"/>
    <w:rsid w:val="00271E0C"/>
    <w:rsid w:val="002A2791"/>
    <w:rsid w:val="002B6742"/>
    <w:rsid w:val="002C0D70"/>
    <w:rsid w:val="002E00A7"/>
    <w:rsid w:val="002E6D75"/>
    <w:rsid w:val="00303327"/>
    <w:rsid w:val="00310C1D"/>
    <w:rsid w:val="00315632"/>
    <w:rsid w:val="0032356F"/>
    <w:rsid w:val="003237DC"/>
    <w:rsid w:val="00351FEE"/>
    <w:rsid w:val="00353E3A"/>
    <w:rsid w:val="0037639F"/>
    <w:rsid w:val="003A5AA3"/>
    <w:rsid w:val="003B792D"/>
    <w:rsid w:val="003D61B5"/>
    <w:rsid w:val="00402DCF"/>
    <w:rsid w:val="004060E0"/>
    <w:rsid w:val="00424E82"/>
    <w:rsid w:val="0043447A"/>
    <w:rsid w:val="00435A20"/>
    <w:rsid w:val="00454103"/>
    <w:rsid w:val="00476F02"/>
    <w:rsid w:val="00491293"/>
    <w:rsid w:val="00491EE3"/>
    <w:rsid w:val="004B32A4"/>
    <w:rsid w:val="004C0230"/>
    <w:rsid w:val="004E616C"/>
    <w:rsid w:val="004F2440"/>
    <w:rsid w:val="004F3397"/>
    <w:rsid w:val="004F4370"/>
    <w:rsid w:val="00502C1D"/>
    <w:rsid w:val="00503B93"/>
    <w:rsid w:val="00531A64"/>
    <w:rsid w:val="00542A81"/>
    <w:rsid w:val="00544A8A"/>
    <w:rsid w:val="00544E2F"/>
    <w:rsid w:val="005452D9"/>
    <w:rsid w:val="005476A1"/>
    <w:rsid w:val="00547A4D"/>
    <w:rsid w:val="00572956"/>
    <w:rsid w:val="00574E30"/>
    <w:rsid w:val="005916DE"/>
    <w:rsid w:val="005C0AD6"/>
    <w:rsid w:val="005C152F"/>
    <w:rsid w:val="005D19F4"/>
    <w:rsid w:val="005D1D91"/>
    <w:rsid w:val="005D4260"/>
    <w:rsid w:val="005D61B8"/>
    <w:rsid w:val="005F4FE8"/>
    <w:rsid w:val="00652628"/>
    <w:rsid w:val="00655DE2"/>
    <w:rsid w:val="0066544A"/>
    <w:rsid w:val="006A47F3"/>
    <w:rsid w:val="006D1956"/>
    <w:rsid w:val="006D527E"/>
    <w:rsid w:val="006E3AEA"/>
    <w:rsid w:val="006F31A4"/>
    <w:rsid w:val="007225C7"/>
    <w:rsid w:val="007327FD"/>
    <w:rsid w:val="007338D4"/>
    <w:rsid w:val="00763D39"/>
    <w:rsid w:val="007C194C"/>
    <w:rsid w:val="007C678C"/>
    <w:rsid w:val="007E4CC4"/>
    <w:rsid w:val="007F15FE"/>
    <w:rsid w:val="00821277"/>
    <w:rsid w:val="0082129A"/>
    <w:rsid w:val="008467F8"/>
    <w:rsid w:val="00853FC9"/>
    <w:rsid w:val="008545DE"/>
    <w:rsid w:val="00864BDB"/>
    <w:rsid w:val="00865B1D"/>
    <w:rsid w:val="00865E86"/>
    <w:rsid w:val="00872A6D"/>
    <w:rsid w:val="00890CC1"/>
    <w:rsid w:val="008A46BE"/>
    <w:rsid w:val="008B4E62"/>
    <w:rsid w:val="008B5D14"/>
    <w:rsid w:val="008E2242"/>
    <w:rsid w:val="008E29BE"/>
    <w:rsid w:val="008F554C"/>
    <w:rsid w:val="00905F84"/>
    <w:rsid w:val="0091018B"/>
    <w:rsid w:val="00924B7F"/>
    <w:rsid w:val="00945F66"/>
    <w:rsid w:val="009618FF"/>
    <w:rsid w:val="009A5379"/>
    <w:rsid w:val="009B7741"/>
    <w:rsid w:val="009E7C74"/>
    <w:rsid w:val="00A0235E"/>
    <w:rsid w:val="00A20CBB"/>
    <w:rsid w:val="00A25C9C"/>
    <w:rsid w:val="00A340BC"/>
    <w:rsid w:val="00A3588E"/>
    <w:rsid w:val="00A37592"/>
    <w:rsid w:val="00A637BD"/>
    <w:rsid w:val="00A65DD8"/>
    <w:rsid w:val="00A71B3B"/>
    <w:rsid w:val="00AA484D"/>
    <w:rsid w:val="00AA7FCC"/>
    <w:rsid w:val="00AB6E45"/>
    <w:rsid w:val="00AC0CA0"/>
    <w:rsid w:val="00AE542D"/>
    <w:rsid w:val="00B24C1E"/>
    <w:rsid w:val="00B55D7F"/>
    <w:rsid w:val="00B60535"/>
    <w:rsid w:val="00B638D4"/>
    <w:rsid w:val="00B739E2"/>
    <w:rsid w:val="00B9775E"/>
    <w:rsid w:val="00BA2B3F"/>
    <w:rsid w:val="00BA3E84"/>
    <w:rsid w:val="00BC0AFC"/>
    <w:rsid w:val="00BF2628"/>
    <w:rsid w:val="00C003BD"/>
    <w:rsid w:val="00C15513"/>
    <w:rsid w:val="00C25F96"/>
    <w:rsid w:val="00C26B91"/>
    <w:rsid w:val="00C34A57"/>
    <w:rsid w:val="00C373FF"/>
    <w:rsid w:val="00C44AF0"/>
    <w:rsid w:val="00C52965"/>
    <w:rsid w:val="00C5605B"/>
    <w:rsid w:val="00C6133A"/>
    <w:rsid w:val="00C679D5"/>
    <w:rsid w:val="00CB1637"/>
    <w:rsid w:val="00CC195E"/>
    <w:rsid w:val="00CD02E4"/>
    <w:rsid w:val="00CD4D83"/>
    <w:rsid w:val="00CD7F99"/>
    <w:rsid w:val="00CE1B77"/>
    <w:rsid w:val="00CF73C8"/>
    <w:rsid w:val="00D321E1"/>
    <w:rsid w:val="00D4019D"/>
    <w:rsid w:val="00D4778A"/>
    <w:rsid w:val="00D47C61"/>
    <w:rsid w:val="00D51B23"/>
    <w:rsid w:val="00D53AAE"/>
    <w:rsid w:val="00D66E8C"/>
    <w:rsid w:val="00D76237"/>
    <w:rsid w:val="00DA4742"/>
    <w:rsid w:val="00DC2A65"/>
    <w:rsid w:val="00DE01F0"/>
    <w:rsid w:val="00DE65F3"/>
    <w:rsid w:val="00DF2D20"/>
    <w:rsid w:val="00DF30F7"/>
    <w:rsid w:val="00E053D2"/>
    <w:rsid w:val="00E25587"/>
    <w:rsid w:val="00E3454B"/>
    <w:rsid w:val="00E55189"/>
    <w:rsid w:val="00E8181E"/>
    <w:rsid w:val="00E86CBC"/>
    <w:rsid w:val="00EA5684"/>
    <w:rsid w:val="00EB1FE1"/>
    <w:rsid w:val="00ED61CA"/>
    <w:rsid w:val="00EE2D12"/>
    <w:rsid w:val="00EF40E8"/>
    <w:rsid w:val="00F451D7"/>
    <w:rsid w:val="00F47DD5"/>
    <w:rsid w:val="00F51B1D"/>
    <w:rsid w:val="00F80E7D"/>
    <w:rsid w:val="00F97AAB"/>
    <w:rsid w:val="00FA5FE6"/>
    <w:rsid w:val="00FA7325"/>
    <w:rsid w:val="00FB0065"/>
    <w:rsid w:val="00FB7DF8"/>
    <w:rsid w:val="00FC3580"/>
    <w:rsid w:val="00FF0ED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GB"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6ECA"/>
    <w:rPr>
      <w:lang w:eastAsia="en-US"/>
    </w:rPr>
  </w:style>
  <w:style w:type="paragraph" w:styleId="1">
    <w:name w:val="heading 1"/>
    <w:basedOn w:val="a"/>
    <w:next w:val="a"/>
    <w:link w:val="10"/>
    <w:qFormat/>
    <w:rsid w:val="00206ECA"/>
    <w:pPr>
      <w:keepNext/>
      <w:spacing w:before="120" w:after="120"/>
      <w:outlineLvl w:val="0"/>
    </w:pPr>
    <w:rPr>
      <w:rFonts w:ascii="Arial" w:hAnsi="Arial"/>
      <w:b/>
    </w:rPr>
  </w:style>
  <w:style w:type="paragraph" w:styleId="2">
    <w:name w:val="heading 2"/>
    <w:basedOn w:val="a"/>
    <w:next w:val="a"/>
    <w:qFormat/>
    <w:rsid w:val="00206ECA"/>
    <w:pPr>
      <w:keepNext/>
      <w:pBdr>
        <w:bottom w:val="single" w:sz="4" w:space="1" w:color="auto"/>
      </w:pBdr>
      <w:outlineLvl w:val="1"/>
    </w:pPr>
    <w:rPr>
      <w:rFonts w:ascii="Arial" w:hAnsi="Arial"/>
      <w:b/>
    </w:rPr>
  </w:style>
  <w:style w:type="paragraph" w:styleId="3">
    <w:name w:val="heading 3"/>
    <w:basedOn w:val="a"/>
    <w:next w:val="a"/>
    <w:qFormat/>
    <w:rsid w:val="00206ECA"/>
    <w:pPr>
      <w:keepNext/>
      <w:outlineLvl w:val="2"/>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hp">
    <w:name w:val="ohp"/>
    <w:basedOn w:val="a"/>
    <w:autoRedefine/>
    <w:rsid w:val="00206ECA"/>
    <w:rPr>
      <w:rFonts w:ascii="Comic Sans MS" w:hAnsi="Comic Sans MS"/>
      <w:sz w:val="40"/>
    </w:rPr>
  </w:style>
  <w:style w:type="paragraph" w:customStyle="1" w:styleId="Style1">
    <w:name w:val="Style1"/>
    <w:basedOn w:val="a"/>
    <w:next w:val="ohp"/>
    <w:rsid w:val="00206ECA"/>
    <w:rPr>
      <w:rFonts w:ascii="Comic Sans MS" w:hAnsi="Comic Sans MS"/>
      <w:sz w:val="40"/>
    </w:rPr>
  </w:style>
  <w:style w:type="paragraph" w:customStyle="1" w:styleId="ohphead">
    <w:name w:val="ohphead"/>
    <w:basedOn w:val="a"/>
    <w:autoRedefine/>
    <w:rsid w:val="00206ECA"/>
    <w:pPr>
      <w:spacing w:before="240" w:after="240"/>
      <w:jc w:val="center"/>
    </w:pPr>
    <w:rPr>
      <w:rFonts w:ascii="Comic Sans MS" w:hAnsi="Comic Sans MS"/>
      <w:b/>
      <w:sz w:val="40"/>
    </w:rPr>
  </w:style>
  <w:style w:type="paragraph" w:styleId="a3">
    <w:name w:val="header"/>
    <w:basedOn w:val="a"/>
    <w:link w:val="a4"/>
    <w:rsid w:val="00206ECA"/>
    <w:pPr>
      <w:tabs>
        <w:tab w:val="center" w:pos="4320"/>
        <w:tab w:val="right" w:pos="8640"/>
      </w:tabs>
    </w:pPr>
  </w:style>
  <w:style w:type="paragraph" w:styleId="a5">
    <w:name w:val="footer"/>
    <w:basedOn w:val="a"/>
    <w:link w:val="a6"/>
    <w:uiPriority w:val="99"/>
    <w:rsid w:val="00206ECA"/>
    <w:pPr>
      <w:tabs>
        <w:tab w:val="center" w:pos="4320"/>
        <w:tab w:val="right" w:pos="8640"/>
      </w:tabs>
    </w:pPr>
  </w:style>
  <w:style w:type="paragraph" w:styleId="a7">
    <w:name w:val="Body Text"/>
    <w:basedOn w:val="a"/>
    <w:rsid w:val="00206ECA"/>
    <w:rPr>
      <w:rFonts w:ascii="Arial" w:hAnsi="Arial"/>
      <w:sz w:val="14"/>
    </w:rPr>
  </w:style>
  <w:style w:type="character" w:styleId="a8">
    <w:name w:val="Hyperlink"/>
    <w:rsid w:val="00206ECA"/>
    <w:rPr>
      <w:color w:val="0000FF"/>
      <w:u w:val="single"/>
    </w:rPr>
  </w:style>
  <w:style w:type="character" w:styleId="a9">
    <w:name w:val="FollowedHyperlink"/>
    <w:rsid w:val="00206ECA"/>
    <w:rPr>
      <w:color w:val="800080"/>
      <w:u w:val="single"/>
    </w:rPr>
  </w:style>
  <w:style w:type="paragraph" w:styleId="20">
    <w:name w:val="Body Text 2"/>
    <w:basedOn w:val="a"/>
    <w:rsid w:val="00206ECA"/>
    <w:pPr>
      <w:jc w:val="both"/>
    </w:pPr>
    <w:rPr>
      <w:rFonts w:ascii="Arial" w:hAnsi="Arial"/>
    </w:rPr>
  </w:style>
  <w:style w:type="paragraph" w:styleId="aa">
    <w:name w:val="Balloon Text"/>
    <w:basedOn w:val="a"/>
    <w:semiHidden/>
    <w:rsid w:val="00A340BC"/>
    <w:rPr>
      <w:rFonts w:ascii="Tahoma" w:hAnsi="Tahoma" w:cs="Tahoma"/>
      <w:sz w:val="16"/>
      <w:szCs w:val="16"/>
    </w:rPr>
  </w:style>
  <w:style w:type="table" w:styleId="ab">
    <w:name w:val="Table Grid"/>
    <w:basedOn w:val="a1"/>
    <w:uiPriority w:val="59"/>
    <w:rsid w:val="005452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List Paragraph"/>
    <w:basedOn w:val="a"/>
    <w:uiPriority w:val="34"/>
    <w:qFormat/>
    <w:rsid w:val="00924B7F"/>
    <w:pPr>
      <w:ind w:left="720"/>
      <w:contextualSpacing/>
    </w:pPr>
    <w:rPr>
      <w:rFonts w:ascii="Calibri" w:eastAsia="Calibri" w:hAnsi="Calibri"/>
      <w:sz w:val="22"/>
      <w:szCs w:val="22"/>
    </w:rPr>
  </w:style>
  <w:style w:type="character" w:customStyle="1" w:styleId="a4">
    <w:name w:val="頁首 字元"/>
    <w:link w:val="a3"/>
    <w:rsid w:val="00924B7F"/>
    <w:rPr>
      <w:lang w:val="en-US" w:eastAsia="en-US"/>
    </w:rPr>
  </w:style>
  <w:style w:type="paragraph" w:styleId="Web">
    <w:name w:val="Normal (Web)"/>
    <w:basedOn w:val="a"/>
    <w:uiPriority w:val="99"/>
    <w:unhideWhenUsed/>
    <w:rsid w:val="00103E69"/>
    <w:pPr>
      <w:spacing w:before="100" w:beforeAutospacing="1" w:after="100" w:afterAutospacing="1"/>
    </w:pPr>
    <w:rPr>
      <w:sz w:val="24"/>
      <w:szCs w:val="24"/>
      <w:lang w:eastAsia="en-GB"/>
    </w:rPr>
  </w:style>
  <w:style w:type="character" w:customStyle="1" w:styleId="authors2">
    <w:name w:val="authors2"/>
    <w:basedOn w:val="a0"/>
    <w:rsid w:val="007F15FE"/>
  </w:style>
  <w:style w:type="character" w:customStyle="1" w:styleId="publicationtitle">
    <w:name w:val="publicationtitle"/>
    <w:basedOn w:val="a0"/>
    <w:rsid w:val="007F15FE"/>
  </w:style>
  <w:style w:type="character" w:customStyle="1" w:styleId="a6">
    <w:name w:val="頁尾 字元"/>
    <w:basedOn w:val="a0"/>
    <w:link w:val="a5"/>
    <w:uiPriority w:val="99"/>
    <w:rsid w:val="000114AC"/>
    <w:rPr>
      <w:lang w:eastAsia="en-US"/>
    </w:rPr>
  </w:style>
  <w:style w:type="character" w:customStyle="1" w:styleId="10">
    <w:name w:val="標題 1 字元"/>
    <w:link w:val="1"/>
    <w:rsid w:val="00091F5C"/>
    <w:rPr>
      <w:rFonts w:ascii="Arial" w:hAnsi="Arial"/>
      <w:b/>
      <w:lang w:eastAsia="en-US"/>
    </w:rPr>
  </w:style>
</w:styles>
</file>

<file path=word/webSettings.xml><?xml version="1.0" encoding="utf-8"?>
<w:webSettings xmlns:r="http://schemas.openxmlformats.org/officeDocument/2006/relationships" xmlns:w="http://schemas.openxmlformats.org/wordprocessingml/2006/main">
  <w:divs>
    <w:div w:id="545216744">
      <w:bodyDiv w:val="1"/>
      <w:marLeft w:val="0"/>
      <w:marRight w:val="0"/>
      <w:marTop w:val="0"/>
      <w:marBottom w:val="0"/>
      <w:divBdr>
        <w:top w:val="none" w:sz="0" w:space="0" w:color="auto"/>
        <w:left w:val="none" w:sz="0" w:space="0" w:color="auto"/>
        <w:bottom w:val="none" w:sz="0" w:space="0" w:color="auto"/>
        <w:right w:val="none" w:sz="0" w:space="0" w:color="auto"/>
      </w:divBdr>
    </w:div>
    <w:div w:id="1147551071">
      <w:bodyDiv w:val="1"/>
      <w:marLeft w:val="0"/>
      <w:marRight w:val="0"/>
      <w:marTop w:val="0"/>
      <w:marBottom w:val="0"/>
      <w:divBdr>
        <w:top w:val="none" w:sz="0" w:space="0" w:color="auto"/>
        <w:left w:val="none" w:sz="0" w:space="0" w:color="auto"/>
        <w:bottom w:val="none" w:sz="0" w:space="0" w:color="auto"/>
        <w:right w:val="none" w:sz="0" w:space="0" w:color="auto"/>
      </w:divBdr>
    </w:div>
    <w:div w:id="1147824832">
      <w:bodyDiv w:val="1"/>
      <w:marLeft w:val="0"/>
      <w:marRight w:val="0"/>
      <w:marTop w:val="0"/>
      <w:marBottom w:val="0"/>
      <w:divBdr>
        <w:top w:val="none" w:sz="0" w:space="0" w:color="auto"/>
        <w:left w:val="none" w:sz="0" w:space="0" w:color="auto"/>
        <w:bottom w:val="none" w:sz="0" w:space="0" w:color="auto"/>
        <w:right w:val="none" w:sz="0" w:space="0" w:color="auto"/>
      </w:divBdr>
    </w:div>
    <w:div w:id="1346133964">
      <w:bodyDiv w:val="1"/>
      <w:marLeft w:val="0"/>
      <w:marRight w:val="0"/>
      <w:marTop w:val="0"/>
      <w:marBottom w:val="0"/>
      <w:divBdr>
        <w:top w:val="none" w:sz="0" w:space="0" w:color="auto"/>
        <w:left w:val="none" w:sz="0" w:space="0" w:color="auto"/>
        <w:bottom w:val="none" w:sz="0" w:space="0" w:color="auto"/>
        <w:right w:val="none" w:sz="0" w:space="0" w:color="auto"/>
      </w:divBdr>
    </w:div>
    <w:div w:id="1401320784">
      <w:bodyDiv w:val="1"/>
      <w:marLeft w:val="0"/>
      <w:marRight w:val="0"/>
      <w:marTop w:val="0"/>
      <w:marBottom w:val="0"/>
      <w:divBdr>
        <w:top w:val="none" w:sz="0" w:space="0" w:color="auto"/>
        <w:left w:val="none" w:sz="0" w:space="0" w:color="auto"/>
        <w:bottom w:val="none" w:sz="0" w:space="0" w:color="auto"/>
        <w:right w:val="none" w:sz="0" w:space="0" w:color="auto"/>
      </w:divBdr>
    </w:div>
    <w:div w:id="1500002126">
      <w:bodyDiv w:val="1"/>
      <w:marLeft w:val="0"/>
      <w:marRight w:val="0"/>
      <w:marTop w:val="0"/>
      <w:marBottom w:val="0"/>
      <w:divBdr>
        <w:top w:val="none" w:sz="0" w:space="0" w:color="auto"/>
        <w:left w:val="none" w:sz="0" w:space="0" w:color="auto"/>
        <w:bottom w:val="none" w:sz="0" w:space="0" w:color="auto"/>
        <w:right w:val="none" w:sz="0" w:space="0" w:color="auto"/>
      </w:divBdr>
    </w:div>
    <w:div w:id="1636107874">
      <w:bodyDiv w:val="1"/>
      <w:marLeft w:val="0"/>
      <w:marRight w:val="0"/>
      <w:marTop w:val="0"/>
      <w:marBottom w:val="0"/>
      <w:divBdr>
        <w:top w:val="none" w:sz="0" w:space="0" w:color="auto"/>
        <w:left w:val="none" w:sz="0" w:space="0" w:color="auto"/>
        <w:bottom w:val="none" w:sz="0" w:space="0" w:color="auto"/>
        <w:right w:val="none" w:sz="0" w:space="0" w:color="auto"/>
      </w:divBdr>
    </w:div>
    <w:div w:id="1811752166">
      <w:bodyDiv w:val="1"/>
      <w:marLeft w:val="0"/>
      <w:marRight w:val="0"/>
      <w:marTop w:val="0"/>
      <w:marBottom w:val="0"/>
      <w:divBdr>
        <w:top w:val="none" w:sz="0" w:space="0" w:color="auto"/>
        <w:left w:val="none" w:sz="0" w:space="0" w:color="auto"/>
        <w:bottom w:val="none" w:sz="0" w:space="0" w:color="auto"/>
        <w:right w:val="none" w:sz="0" w:space="0" w:color="auto"/>
      </w:divBdr>
    </w:div>
    <w:div w:id="1851529830">
      <w:bodyDiv w:val="1"/>
      <w:marLeft w:val="0"/>
      <w:marRight w:val="0"/>
      <w:marTop w:val="0"/>
      <w:marBottom w:val="0"/>
      <w:divBdr>
        <w:top w:val="none" w:sz="0" w:space="0" w:color="auto"/>
        <w:left w:val="none" w:sz="0" w:space="0" w:color="auto"/>
        <w:bottom w:val="none" w:sz="0" w:space="0" w:color="auto"/>
        <w:right w:val="none" w:sz="0" w:space="0" w:color="auto"/>
      </w:divBdr>
    </w:div>
    <w:div w:id="211146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62F12-E41B-5C44-9434-951B2B914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1793</Words>
  <Characters>10226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NBS New Assessment Brief 2015/16</vt:lpstr>
    </vt:vector>
  </TitlesOfParts>
  <Company>UNN</Company>
  <LinksUpToDate>false</LinksUpToDate>
  <CharactersWithSpaces>11996</CharactersWithSpaces>
  <SharedDoc>false</SharedDoc>
  <HLinks>
    <vt:vector size="6" baseType="variant">
      <vt:variant>
        <vt:i4>327693</vt:i4>
      </vt:variant>
      <vt:variant>
        <vt:i4>0</vt:i4>
      </vt:variant>
      <vt:variant>
        <vt:i4>0</vt:i4>
      </vt:variant>
      <vt:variant>
        <vt:i4>5</vt:i4>
      </vt:variant>
      <vt:variant>
        <vt:lpwstr>http://www.northumbria.ac.uk/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NBS New Assessment Brief 2015/16</dc:title>
  <dc:creator>GL</dc:creator>
  <cp:lastModifiedBy>Windows User</cp:lastModifiedBy>
  <cp:revision>16</cp:revision>
  <cp:lastPrinted>2014-10-13T13:59:00Z</cp:lastPrinted>
  <dcterms:created xsi:type="dcterms:W3CDTF">2018-09-25T03:40:00Z</dcterms:created>
  <dcterms:modified xsi:type="dcterms:W3CDTF">2018-12-17T14:43:00Z</dcterms:modified>
</cp:coreProperties>
</file>